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4E40" w:rsidRPr="004F6CED" w:rsidRDefault="004F6CED" w:rsidP="00D423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Лекция №1 - </w:t>
      </w:r>
      <w:r w:rsidR="00C10264" w:rsidRPr="004F6CED">
        <w:rPr>
          <w:rFonts w:ascii="Times New Roman" w:hAnsi="Times New Roman" w:cs="Times New Roman"/>
          <w:sz w:val="28"/>
          <w:szCs w:val="28"/>
          <w:lang w:val="kk-KZ"/>
        </w:rPr>
        <w:t>Классификация, с</w:t>
      </w:r>
      <w:proofErr w:type="spellStart"/>
      <w:r w:rsidR="00C10264" w:rsidRPr="004F6CED">
        <w:rPr>
          <w:rFonts w:ascii="Times New Roman" w:hAnsi="Times New Roman" w:cs="Times New Roman"/>
          <w:sz w:val="28"/>
          <w:szCs w:val="28"/>
        </w:rPr>
        <w:t>остав</w:t>
      </w:r>
      <w:proofErr w:type="spellEnd"/>
      <w:r w:rsidR="00C10264" w:rsidRPr="004F6CED">
        <w:rPr>
          <w:rFonts w:ascii="Times New Roman" w:hAnsi="Times New Roman" w:cs="Times New Roman"/>
          <w:sz w:val="28"/>
          <w:szCs w:val="28"/>
        </w:rPr>
        <w:t xml:space="preserve">, структура и свойства </w:t>
      </w:r>
      <w:r w:rsidR="00C10264" w:rsidRPr="004F6CED">
        <w:rPr>
          <w:rFonts w:ascii="Times New Roman" w:hAnsi="Times New Roman" w:cs="Times New Roman"/>
          <w:sz w:val="28"/>
          <w:szCs w:val="28"/>
          <w:lang w:val="kk-KZ"/>
        </w:rPr>
        <w:t xml:space="preserve">строительных </w:t>
      </w:r>
      <w:r w:rsidR="00C10264" w:rsidRPr="004F6CED">
        <w:rPr>
          <w:rFonts w:ascii="Times New Roman" w:hAnsi="Times New Roman" w:cs="Times New Roman"/>
          <w:sz w:val="28"/>
          <w:szCs w:val="28"/>
        </w:rPr>
        <w:t>материал</w:t>
      </w:r>
      <w:r w:rsidR="00C10264" w:rsidRPr="004F6CED">
        <w:rPr>
          <w:rFonts w:ascii="Times New Roman" w:hAnsi="Times New Roman" w:cs="Times New Roman"/>
          <w:sz w:val="28"/>
          <w:szCs w:val="28"/>
          <w:lang w:val="kk-KZ"/>
        </w:rPr>
        <w:t>ов</w:t>
      </w:r>
    </w:p>
    <w:p w:rsidR="00ED1274" w:rsidRPr="004F6CED" w:rsidRDefault="00ED1274" w:rsidP="00D423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10264" w:rsidRPr="004F6CED" w:rsidRDefault="00183216" w:rsidP="004F6CE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4F6CED">
        <w:rPr>
          <w:rFonts w:ascii="Times New Roman" w:hAnsi="Times New Roman" w:cs="Times New Roman"/>
          <w:sz w:val="28"/>
          <w:szCs w:val="28"/>
          <w:lang w:val="kk-KZ"/>
        </w:rPr>
        <w:t>КЛАССИФИКАЦИЯ</w:t>
      </w:r>
    </w:p>
    <w:p w:rsidR="00B531EE" w:rsidRPr="004F6CED" w:rsidRDefault="00B531EE" w:rsidP="00D423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6CED">
        <w:rPr>
          <w:rFonts w:ascii="Times New Roman" w:hAnsi="Times New Roman" w:cs="Times New Roman"/>
          <w:sz w:val="28"/>
          <w:szCs w:val="28"/>
        </w:rPr>
        <w:t>Классификационные признаки строительных материалов разделяют на физические, химические, физико-химические, механические, структурные, технологические и функциональные.</w:t>
      </w:r>
    </w:p>
    <w:p w:rsidR="00B531EE" w:rsidRPr="004F6CED" w:rsidRDefault="00B531EE" w:rsidP="00D423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6CED">
        <w:rPr>
          <w:rFonts w:ascii="Times New Roman" w:hAnsi="Times New Roman" w:cs="Times New Roman"/>
          <w:b/>
          <w:i/>
          <w:sz w:val="28"/>
          <w:szCs w:val="28"/>
        </w:rPr>
        <w:t>По происхождению</w:t>
      </w:r>
      <w:r w:rsidRPr="004F6CED">
        <w:rPr>
          <w:rFonts w:ascii="Times New Roman" w:hAnsi="Times New Roman" w:cs="Times New Roman"/>
          <w:sz w:val="28"/>
          <w:szCs w:val="28"/>
          <w:lang w:val="kk-KZ"/>
        </w:rPr>
        <w:t xml:space="preserve">: </w:t>
      </w:r>
    </w:p>
    <w:p w:rsidR="00B531EE" w:rsidRPr="004F6CED" w:rsidRDefault="00B531EE" w:rsidP="00D423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F6CED">
        <w:rPr>
          <w:rFonts w:ascii="Times New Roman" w:hAnsi="Times New Roman" w:cs="Times New Roman"/>
          <w:i/>
          <w:sz w:val="28"/>
          <w:szCs w:val="28"/>
        </w:rPr>
        <w:t>Природные материалы</w:t>
      </w:r>
      <w:r w:rsidRPr="004F6CED">
        <w:rPr>
          <w:rFonts w:ascii="Times New Roman" w:hAnsi="Times New Roman" w:cs="Times New Roman"/>
          <w:sz w:val="28"/>
          <w:szCs w:val="28"/>
        </w:rPr>
        <w:t xml:space="preserve"> получают из природного сырья путем механической обработки без изменения их</w:t>
      </w:r>
      <w:r w:rsidRPr="004F6CE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</w:rPr>
        <w:t>химического состава и структуры.</w:t>
      </w:r>
      <w:r w:rsidRPr="004F6C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CED">
        <w:rPr>
          <w:rFonts w:ascii="Times New Roman" w:hAnsi="Times New Roman" w:cs="Times New Roman"/>
          <w:sz w:val="28"/>
          <w:szCs w:val="28"/>
        </w:rPr>
        <w:t>К</w:t>
      </w:r>
      <w:r w:rsidRPr="004F6CED">
        <w:rPr>
          <w:rFonts w:ascii="Times New Roman" w:hAnsi="Times New Roman" w:cs="Times New Roman"/>
          <w:sz w:val="28"/>
          <w:szCs w:val="28"/>
        </w:rPr>
        <w:t>амн</w:t>
      </w:r>
      <w:proofErr w:type="spellEnd"/>
      <w:r w:rsidRPr="004F6CED">
        <w:rPr>
          <w:rFonts w:ascii="Times New Roman" w:hAnsi="Times New Roman" w:cs="Times New Roman"/>
          <w:sz w:val="28"/>
          <w:szCs w:val="28"/>
          <w:lang w:val="kk-KZ"/>
        </w:rPr>
        <w:t xml:space="preserve">и </w:t>
      </w:r>
      <w:r w:rsidRPr="004F6CED">
        <w:rPr>
          <w:rFonts w:ascii="Times New Roman" w:hAnsi="Times New Roman" w:cs="Times New Roman"/>
          <w:sz w:val="28"/>
          <w:szCs w:val="28"/>
        </w:rPr>
        <w:t>и древесин</w:t>
      </w:r>
      <w:r w:rsidRPr="004F6CED">
        <w:rPr>
          <w:rFonts w:ascii="Times New Roman" w:hAnsi="Times New Roman" w:cs="Times New Roman"/>
          <w:sz w:val="28"/>
          <w:szCs w:val="28"/>
          <w:lang w:val="kk-KZ"/>
        </w:rPr>
        <w:t>а</w:t>
      </w:r>
    </w:p>
    <w:p w:rsidR="00B531EE" w:rsidRPr="004F6CED" w:rsidRDefault="00B531EE" w:rsidP="00D423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6CED">
        <w:rPr>
          <w:rFonts w:ascii="Times New Roman" w:hAnsi="Times New Roman" w:cs="Times New Roman"/>
          <w:i/>
          <w:sz w:val="28"/>
          <w:szCs w:val="28"/>
          <w:lang w:val="kk-KZ"/>
        </w:rPr>
        <w:t>И</w:t>
      </w:r>
      <w:proofErr w:type="spellStart"/>
      <w:r w:rsidRPr="004F6CED">
        <w:rPr>
          <w:rFonts w:ascii="Times New Roman" w:hAnsi="Times New Roman" w:cs="Times New Roman"/>
          <w:i/>
          <w:sz w:val="28"/>
          <w:szCs w:val="28"/>
        </w:rPr>
        <w:t>скусственные</w:t>
      </w:r>
      <w:proofErr w:type="spellEnd"/>
      <w:r w:rsidRPr="004F6CE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</w:rPr>
        <w:t xml:space="preserve">продукты, в основе получения лежат химико-технологические процессы. </w:t>
      </w:r>
    </w:p>
    <w:p w:rsidR="00B531EE" w:rsidRPr="004F6CED" w:rsidRDefault="00B531EE" w:rsidP="00D423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6CED">
        <w:rPr>
          <w:rFonts w:ascii="Times New Roman" w:hAnsi="Times New Roman" w:cs="Times New Roman"/>
          <w:b/>
          <w:i/>
          <w:sz w:val="28"/>
          <w:szCs w:val="28"/>
          <w:lang w:val="kk-KZ"/>
        </w:rPr>
        <w:t>П</w:t>
      </w:r>
      <w:r w:rsidRPr="004F6CED">
        <w:rPr>
          <w:rFonts w:ascii="Times New Roman" w:hAnsi="Times New Roman" w:cs="Times New Roman"/>
          <w:b/>
          <w:i/>
          <w:sz w:val="28"/>
          <w:szCs w:val="28"/>
        </w:rPr>
        <w:t>о назначению</w:t>
      </w:r>
      <w:r w:rsidRPr="004F6CED">
        <w:rPr>
          <w:rFonts w:ascii="Times New Roman" w:hAnsi="Times New Roman" w:cs="Times New Roman"/>
          <w:b/>
          <w:i/>
          <w:sz w:val="28"/>
          <w:szCs w:val="28"/>
          <w:lang w:val="kk-KZ"/>
        </w:rPr>
        <w:t>:</w:t>
      </w:r>
      <w:r w:rsidRPr="004F6CE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C15B1" w:rsidRPr="004F6CED" w:rsidRDefault="00EC15B1" w:rsidP="00D423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6CED">
        <w:rPr>
          <w:rFonts w:ascii="Times New Roman" w:hAnsi="Times New Roman" w:cs="Times New Roman"/>
          <w:i/>
          <w:sz w:val="28"/>
          <w:szCs w:val="28"/>
        </w:rPr>
        <w:t>Конструкционные:</w:t>
      </w:r>
      <w:r w:rsidRPr="004F6CED">
        <w:rPr>
          <w:rFonts w:ascii="Times New Roman" w:hAnsi="Times New Roman" w:cs="Times New Roman"/>
          <w:sz w:val="28"/>
          <w:szCs w:val="28"/>
        </w:rPr>
        <w:tab/>
        <w:t>природные каменные материалы;</w:t>
      </w:r>
      <w:r w:rsidRPr="004F6CED">
        <w:rPr>
          <w:rFonts w:ascii="Times New Roman" w:hAnsi="Times New Roman" w:cs="Times New Roman"/>
          <w:sz w:val="28"/>
          <w:szCs w:val="28"/>
        </w:rPr>
        <w:tab/>
        <w:t>искусственные каменные материалы</w:t>
      </w:r>
    </w:p>
    <w:p w:rsidR="00EC15B1" w:rsidRPr="004F6CED" w:rsidRDefault="00EC15B1" w:rsidP="00D423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F6CED">
        <w:rPr>
          <w:rFonts w:ascii="Times New Roman" w:hAnsi="Times New Roman" w:cs="Times New Roman"/>
          <w:sz w:val="28"/>
          <w:szCs w:val="28"/>
        </w:rPr>
        <w:t>(бетон, раствор, керамика, стекло);</w:t>
      </w:r>
      <w:r w:rsidRPr="004F6CE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</w:rPr>
        <w:tab/>
        <w:t xml:space="preserve">металлы (сталь, чугун, </w:t>
      </w:r>
      <w:proofErr w:type="gramStart"/>
      <w:r w:rsidRPr="004F6CED">
        <w:rPr>
          <w:rFonts w:ascii="Times New Roman" w:hAnsi="Times New Roman" w:cs="Times New Roman"/>
          <w:sz w:val="28"/>
          <w:szCs w:val="28"/>
        </w:rPr>
        <w:t>алюминий,</w:t>
      </w:r>
      <w:r w:rsidRPr="004F6CE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</w:rPr>
        <w:t>сплавы</w:t>
      </w:r>
      <w:proofErr w:type="gramEnd"/>
      <w:r w:rsidRPr="004F6CED">
        <w:rPr>
          <w:rFonts w:ascii="Times New Roman" w:hAnsi="Times New Roman" w:cs="Times New Roman"/>
          <w:sz w:val="28"/>
          <w:szCs w:val="28"/>
        </w:rPr>
        <w:t>);</w:t>
      </w:r>
      <w:r w:rsidRPr="004F6CE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</w:rPr>
        <w:tab/>
        <w:t>пластмассы;</w:t>
      </w:r>
      <w:r w:rsidRPr="004F6CE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</w:rPr>
        <w:t>древесные материалы;</w:t>
      </w:r>
      <w:r w:rsidRPr="004F6CE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</w:rPr>
        <w:t xml:space="preserve">композиционные материалы (асбестоцемент, </w:t>
      </w:r>
      <w:proofErr w:type="spellStart"/>
      <w:r w:rsidRPr="004F6CED">
        <w:rPr>
          <w:rFonts w:ascii="Times New Roman" w:hAnsi="Times New Roman" w:cs="Times New Roman"/>
          <w:sz w:val="28"/>
          <w:szCs w:val="28"/>
        </w:rPr>
        <w:t>бетонополимеры</w:t>
      </w:r>
      <w:proofErr w:type="spellEnd"/>
      <w:r w:rsidRPr="004F6CED">
        <w:rPr>
          <w:rFonts w:ascii="Times New Roman" w:hAnsi="Times New Roman" w:cs="Times New Roman"/>
          <w:sz w:val="28"/>
          <w:szCs w:val="28"/>
        </w:rPr>
        <w:t>, стеклопластики)</w:t>
      </w:r>
      <w:r w:rsidRPr="004F6CED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EC15B1" w:rsidRPr="004F6CED" w:rsidRDefault="00EC15B1" w:rsidP="00D423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F6CED">
        <w:rPr>
          <w:rFonts w:ascii="Times New Roman" w:hAnsi="Times New Roman" w:cs="Times New Roman"/>
          <w:i/>
          <w:sz w:val="28"/>
          <w:szCs w:val="28"/>
        </w:rPr>
        <w:t>Специальные</w:t>
      </w:r>
      <w:r w:rsidRPr="004F6CED">
        <w:rPr>
          <w:rFonts w:ascii="Times New Roman" w:hAnsi="Times New Roman" w:cs="Times New Roman"/>
          <w:sz w:val="28"/>
          <w:szCs w:val="28"/>
        </w:rPr>
        <w:t>:</w:t>
      </w:r>
      <w:r w:rsidRPr="004F6CED">
        <w:rPr>
          <w:rFonts w:ascii="Times New Roman" w:hAnsi="Times New Roman" w:cs="Times New Roman"/>
          <w:sz w:val="28"/>
          <w:szCs w:val="28"/>
        </w:rPr>
        <w:tab/>
        <w:t>теплоизоляционные,</w:t>
      </w:r>
      <w:r w:rsidRPr="004F6CE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</w:rPr>
        <w:t xml:space="preserve">акустические, </w:t>
      </w:r>
      <w:proofErr w:type="gramStart"/>
      <w:r w:rsidRPr="004F6CED">
        <w:rPr>
          <w:rFonts w:ascii="Times New Roman" w:hAnsi="Times New Roman" w:cs="Times New Roman"/>
          <w:sz w:val="28"/>
          <w:szCs w:val="28"/>
        </w:rPr>
        <w:t xml:space="preserve">гидроизоляционные, </w:t>
      </w:r>
      <w:r w:rsidRPr="004F6CE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</w:rPr>
        <w:t>кровельные</w:t>
      </w:r>
      <w:proofErr w:type="gramEnd"/>
      <w:r w:rsidRPr="004F6CED">
        <w:rPr>
          <w:rFonts w:ascii="Times New Roman" w:hAnsi="Times New Roman" w:cs="Times New Roman"/>
          <w:sz w:val="28"/>
          <w:szCs w:val="28"/>
        </w:rPr>
        <w:t>, герметизирующие,</w:t>
      </w:r>
      <w:r w:rsidRPr="004F6CE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</w:rPr>
        <w:t>отделочные, антикоррозионные и огнеупорные материалы</w:t>
      </w:r>
      <w:r w:rsidRPr="004F6CED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183216" w:rsidRPr="004F6CED" w:rsidRDefault="00183216" w:rsidP="00D423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F6CED">
        <w:rPr>
          <w:rFonts w:ascii="Times New Roman" w:hAnsi="Times New Roman" w:cs="Times New Roman"/>
          <w:b/>
          <w:sz w:val="28"/>
          <w:szCs w:val="28"/>
          <w:lang w:val="kk-KZ"/>
        </w:rPr>
        <w:t xml:space="preserve">По </w:t>
      </w:r>
      <w:r w:rsidR="00EC15B1" w:rsidRPr="004F6CED">
        <w:rPr>
          <w:rFonts w:ascii="Times New Roman" w:hAnsi="Times New Roman" w:cs="Times New Roman"/>
          <w:b/>
          <w:sz w:val="28"/>
          <w:szCs w:val="28"/>
          <w:lang w:val="kk-KZ"/>
        </w:rPr>
        <w:t>условиям</w:t>
      </w:r>
      <w:r w:rsidRPr="004F6CED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="00EC15B1" w:rsidRPr="004F6CED">
        <w:rPr>
          <w:rFonts w:ascii="Times New Roman" w:hAnsi="Times New Roman" w:cs="Times New Roman"/>
          <w:b/>
          <w:sz w:val="28"/>
          <w:szCs w:val="28"/>
          <w:lang w:val="kk-KZ"/>
        </w:rPr>
        <w:t>получения (отвердевания):</w:t>
      </w:r>
      <w:r w:rsidRPr="004F6CE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C15B1" w:rsidRPr="004F6CED">
        <w:rPr>
          <w:rFonts w:ascii="Times New Roman" w:hAnsi="Times New Roman" w:cs="Times New Roman"/>
          <w:sz w:val="28"/>
          <w:szCs w:val="28"/>
          <w:lang w:val="kk-KZ"/>
        </w:rPr>
        <w:t>1) твердеющих при</w:t>
      </w:r>
      <w:r w:rsidRPr="004F6CE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C15B1" w:rsidRPr="004F6CED">
        <w:rPr>
          <w:rFonts w:ascii="Times New Roman" w:hAnsi="Times New Roman" w:cs="Times New Roman"/>
          <w:sz w:val="28"/>
          <w:szCs w:val="28"/>
          <w:lang w:val="kk-KZ"/>
        </w:rPr>
        <w:t xml:space="preserve">обычных температурах; 2) в условиях автоклавов, т.е. при повышенных температурах и давлений пара; 3) при остывании огненножидких расплавов, выполняющих функцию вяжущих веществ. </w:t>
      </w:r>
    </w:p>
    <w:p w:rsidR="00EC15B1" w:rsidRPr="004F6CED" w:rsidRDefault="00EC15B1" w:rsidP="00D423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C15B1" w:rsidRPr="004F6CED" w:rsidRDefault="00183216" w:rsidP="004F6CE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F6CED"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4F6CED">
        <w:rPr>
          <w:rFonts w:ascii="Times New Roman" w:hAnsi="Times New Roman" w:cs="Times New Roman"/>
          <w:sz w:val="28"/>
          <w:szCs w:val="28"/>
        </w:rPr>
        <w:t>ОСТАВ</w:t>
      </w:r>
    </w:p>
    <w:p w:rsidR="00B531EE" w:rsidRPr="004F6CED" w:rsidRDefault="00183216" w:rsidP="00D423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F6CED">
        <w:rPr>
          <w:rFonts w:ascii="Times New Roman" w:hAnsi="Times New Roman" w:cs="Times New Roman"/>
          <w:b/>
          <w:sz w:val="28"/>
          <w:szCs w:val="28"/>
        </w:rPr>
        <w:t>Состав</w:t>
      </w:r>
      <w:r w:rsidRPr="004F6CED">
        <w:rPr>
          <w:rFonts w:ascii="Times New Roman" w:hAnsi="Times New Roman" w:cs="Times New Roman"/>
          <w:sz w:val="28"/>
          <w:szCs w:val="28"/>
        </w:rPr>
        <w:t xml:space="preserve"> — это качественная и количественная характеристика</w:t>
      </w:r>
      <w:r w:rsidRPr="004F6CE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</w:rPr>
        <w:t>любого вещества, в том числе сырья, готового материала и изделия. Составы бывают нескольких видов: химический, минералогический, фазовый, гранулометрический, вещественный</w:t>
      </w:r>
      <w:r w:rsidRPr="004F6CED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183216" w:rsidRPr="004F6CED" w:rsidRDefault="00183216" w:rsidP="00D423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F6CED">
        <w:rPr>
          <w:rFonts w:ascii="Times New Roman" w:hAnsi="Times New Roman" w:cs="Times New Roman"/>
          <w:i/>
          <w:sz w:val="28"/>
          <w:szCs w:val="28"/>
          <w:lang w:val="kk-KZ"/>
        </w:rPr>
        <w:t>Химический состав</w:t>
      </w:r>
      <w:r w:rsidRPr="004F6CED">
        <w:rPr>
          <w:rFonts w:ascii="Times New Roman" w:hAnsi="Times New Roman" w:cs="Times New Roman"/>
          <w:sz w:val="28"/>
          <w:szCs w:val="28"/>
          <w:lang w:val="kk-KZ"/>
        </w:rPr>
        <w:t xml:space="preserve"> материалов выражают в зависимости</w:t>
      </w:r>
      <w:r w:rsidRPr="004F6CE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  <w:lang w:val="kk-KZ"/>
        </w:rPr>
        <w:t>от их природы: в случае неорганических минеральных материалов (цемент, известь, глина или стекло) — процентным содержанием оксидов элементов; а органических — процентным</w:t>
      </w:r>
    </w:p>
    <w:p w:rsidR="00183216" w:rsidRPr="004F6CED" w:rsidRDefault="00183216" w:rsidP="00D423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F6CED">
        <w:rPr>
          <w:rFonts w:ascii="Times New Roman" w:hAnsi="Times New Roman" w:cs="Times New Roman"/>
          <w:sz w:val="28"/>
          <w:szCs w:val="28"/>
          <w:lang w:val="kk-KZ"/>
        </w:rPr>
        <w:t>содержанием химических элементов, так же как и в случае металлов и сплавов.</w:t>
      </w:r>
    </w:p>
    <w:p w:rsidR="00183216" w:rsidRPr="004F6CED" w:rsidRDefault="00183216" w:rsidP="00D423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F6CED">
        <w:rPr>
          <w:rFonts w:ascii="Times New Roman" w:hAnsi="Times New Roman" w:cs="Times New Roman"/>
          <w:i/>
          <w:sz w:val="28"/>
          <w:szCs w:val="28"/>
          <w:lang w:val="kk-KZ"/>
        </w:rPr>
        <w:t>Минералогический состав</w:t>
      </w:r>
      <w:r w:rsidRPr="004F6CED">
        <w:rPr>
          <w:rFonts w:ascii="Times New Roman" w:hAnsi="Times New Roman" w:cs="Times New Roman"/>
          <w:sz w:val="28"/>
          <w:szCs w:val="28"/>
          <w:lang w:val="kk-KZ"/>
        </w:rPr>
        <w:t xml:space="preserve"> — это процентное содержание природных или искусственных соединений (минералов)</w:t>
      </w:r>
      <w:r w:rsidRPr="004F6CED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183216" w:rsidRPr="004F6CED" w:rsidRDefault="00183216" w:rsidP="00D423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F6CED">
        <w:rPr>
          <w:rFonts w:ascii="Times New Roman" w:hAnsi="Times New Roman" w:cs="Times New Roman"/>
          <w:i/>
          <w:sz w:val="28"/>
          <w:szCs w:val="28"/>
          <w:lang w:val="kk-KZ"/>
        </w:rPr>
        <w:t>Фазовый состав</w:t>
      </w:r>
      <w:r w:rsidRPr="004F6CED">
        <w:rPr>
          <w:rFonts w:ascii="Times New Roman" w:hAnsi="Times New Roman" w:cs="Times New Roman"/>
          <w:sz w:val="28"/>
          <w:szCs w:val="28"/>
          <w:lang w:val="kk-KZ"/>
        </w:rPr>
        <w:t xml:space="preserve"> — это характеристика строительного материала или сырья, определяемая совокупностью гомогенных</w:t>
      </w:r>
      <w:r w:rsidRPr="004F6CE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  <w:lang w:val="kk-KZ"/>
        </w:rPr>
        <w:t>(однородных) частей системы с одинаковыми свойствами</w:t>
      </w:r>
    </w:p>
    <w:p w:rsidR="00183216" w:rsidRPr="004F6CED" w:rsidRDefault="00183216" w:rsidP="00D423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F6CED">
        <w:rPr>
          <w:rFonts w:ascii="Times New Roman" w:hAnsi="Times New Roman" w:cs="Times New Roman"/>
          <w:sz w:val="28"/>
          <w:szCs w:val="28"/>
          <w:lang w:val="kk-KZ"/>
        </w:rPr>
        <w:t>и физическим строением, имеющих между собой границы</w:t>
      </w:r>
      <w:r w:rsidRPr="004F6CE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  <w:lang w:val="kk-KZ"/>
        </w:rPr>
        <w:t>раздела.</w:t>
      </w:r>
    </w:p>
    <w:p w:rsidR="00183216" w:rsidRPr="004F6CED" w:rsidRDefault="00D4234B" w:rsidP="00D423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F6CED">
        <w:rPr>
          <w:rFonts w:ascii="Times New Roman" w:hAnsi="Times New Roman" w:cs="Times New Roman"/>
          <w:sz w:val="28"/>
          <w:szCs w:val="28"/>
          <w:lang w:val="kk-KZ"/>
        </w:rPr>
        <w:t xml:space="preserve">На микроуровне: </w:t>
      </w:r>
      <w:r w:rsidR="00183216" w:rsidRPr="004F6CED">
        <w:rPr>
          <w:rFonts w:ascii="Times New Roman" w:hAnsi="Times New Roman" w:cs="Times New Roman"/>
          <w:sz w:val="28"/>
          <w:szCs w:val="28"/>
          <w:lang w:val="kk-KZ"/>
        </w:rPr>
        <w:t>группы кристаллов и стеклообразных</w:t>
      </w:r>
      <w:r w:rsidR="00183216" w:rsidRPr="004F6CE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183216" w:rsidRPr="004F6CED">
        <w:rPr>
          <w:rFonts w:ascii="Times New Roman" w:hAnsi="Times New Roman" w:cs="Times New Roman"/>
          <w:sz w:val="28"/>
          <w:szCs w:val="28"/>
          <w:lang w:val="kk-KZ"/>
        </w:rPr>
        <w:t>соединений, разделенные границами раздела</w:t>
      </w:r>
      <w:r w:rsidRPr="004F6CED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D4234B" w:rsidRPr="004F6CED" w:rsidRDefault="00D4234B" w:rsidP="00D423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6CED">
        <w:rPr>
          <w:rFonts w:ascii="Times New Roman" w:hAnsi="Times New Roman" w:cs="Times New Roman"/>
          <w:sz w:val="28"/>
          <w:szCs w:val="28"/>
          <w:lang w:val="kk-KZ"/>
        </w:rPr>
        <w:lastRenderedPageBreak/>
        <w:t>На макроуровне рассматривают три основные фазы: твердую, жидкую и газообразную.</w:t>
      </w:r>
      <w:r w:rsidRPr="004F6CED">
        <w:rPr>
          <w:rFonts w:ascii="Times New Roman" w:hAnsi="Times New Roman" w:cs="Times New Roman"/>
          <w:sz w:val="28"/>
          <w:szCs w:val="28"/>
        </w:rPr>
        <w:t>(например –вода, воздушные поры, твердое вещество)</w:t>
      </w:r>
    </w:p>
    <w:p w:rsidR="00D4234B" w:rsidRPr="004F6CED" w:rsidRDefault="00D4234B" w:rsidP="00D423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6CED">
        <w:rPr>
          <w:rFonts w:ascii="Times New Roman" w:hAnsi="Times New Roman" w:cs="Times New Roman"/>
          <w:i/>
          <w:sz w:val="28"/>
          <w:szCs w:val="28"/>
        </w:rPr>
        <w:t>Гранулометрический (зерновой) состав</w:t>
      </w:r>
      <w:r w:rsidRPr="004F6CED">
        <w:rPr>
          <w:rFonts w:ascii="Times New Roman" w:hAnsi="Times New Roman" w:cs="Times New Roman"/>
          <w:sz w:val="28"/>
          <w:szCs w:val="28"/>
        </w:rPr>
        <w:t xml:space="preserve"> — процентное содержание в сыпучей смеси зерен либо гранул различных размеров</w:t>
      </w:r>
      <w:r w:rsidRPr="004F6CED">
        <w:rPr>
          <w:rFonts w:ascii="Times New Roman" w:hAnsi="Times New Roman" w:cs="Times New Roman"/>
          <w:sz w:val="28"/>
          <w:szCs w:val="28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</w:rPr>
        <w:t>и формы.</w:t>
      </w:r>
    </w:p>
    <w:p w:rsidR="00D4234B" w:rsidRPr="004F6CED" w:rsidRDefault="00D4234B" w:rsidP="004F6CE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F6CED">
        <w:rPr>
          <w:rFonts w:ascii="Times New Roman" w:hAnsi="Times New Roman" w:cs="Times New Roman"/>
          <w:sz w:val="28"/>
          <w:szCs w:val="28"/>
        </w:rPr>
        <w:t>СТРУКТУРА</w:t>
      </w:r>
    </w:p>
    <w:p w:rsidR="00D4234B" w:rsidRPr="004F6CED" w:rsidRDefault="00D4234B" w:rsidP="00D423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6CED">
        <w:rPr>
          <w:rFonts w:ascii="Times New Roman" w:hAnsi="Times New Roman" w:cs="Times New Roman"/>
          <w:b/>
          <w:sz w:val="28"/>
          <w:szCs w:val="28"/>
        </w:rPr>
        <w:t>Структура</w:t>
      </w:r>
      <w:r w:rsidRPr="004F6CED">
        <w:rPr>
          <w:rFonts w:ascii="Times New Roman" w:hAnsi="Times New Roman" w:cs="Times New Roman"/>
          <w:sz w:val="28"/>
          <w:szCs w:val="28"/>
        </w:rPr>
        <w:t xml:space="preserve"> — это взаимное расположение, форма и размеры</w:t>
      </w:r>
      <w:r w:rsidRPr="004F6CED">
        <w:rPr>
          <w:rFonts w:ascii="Times New Roman" w:hAnsi="Times New Roman" w:cs="Times New Roman"/>
          <w:sz w:val="28"/>
          <w:szCs w:val="28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</w:rPr>
        <w:t>однородных компонентов и фаз, из которых состоит материал,</w:t>
      </w:r>
      <w:r w:rsidRPr="004F6CED">
        <w:rPr>
          <w:rFonts w:ascii="Times New Roman" w:hAnsi="Times New Roman" w:cs="Times New Roman"/>
          <w:sz w:val="28"/>
          <w:szCs w:val="28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</w:rPr>
        <w:t xml:space="preserve">а также наличие пор, их размер и характер. </w:t>
      </w:r>
    </w:p>
    <w:p w:rsidR="00D4234B" w:rsidRPr="004F6CED" w:rsidRDefault="00D4234B" w:rsidP="00D423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6CED">
        <w:rPr>
          <w:rFonts w:ascii="Times New Roman" w:hAnsi="Times New Roman" w:cs="Times New Roman"/>
          <w:sz w:val="28"/>
          <w:szCs w:val="28"/>
        </w:rPr>
        <w:t>Структуру материалов изучают на трех уровнях: макроструктура, микроструктура</w:t>
      </w:r>
      <w:r w:rsidRPr="004F6CED">
        <w:rPr>
          <w:rFonts w:ascii="Times New Roman" w:hAnsi="Times New Roman" w:cs="Times New Roman"/>
          <w:sz w:val="28"/>
          <w:szCs w:val="28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</w:rPr>
        <w:t>и внутреннее строение вещества.</w:t>
      </w:r>
    </w:p>
    <w:p w:rsidR="00D4234B" w:rsidRPr="004F6CED" w:rsidRDefault="00D4234B" w:rsidP="00D423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6CED">
        <w:rPr>
          <w:rFonts w:ascii="Times New Roman" w:hAnsi="Times New Roman" w:cs="Times New Roman"/>
          <w:i/>
          <w:sz w:val="28"/>
          <w:szCs w:val="28"/>
        </w:rPr>
        <w:t>Макроструктура</w:t>
      </w:r>
      <w:r w:rsidRPr="004F6CED">
        <w:rPr>
          <w:rFonts w:ascii="Times New Roman" w:hAnsi="Times New Roman" w:cs="Times New Roman"/>
          <w:sz w:val="28"/>
          <w:szCs w:val="28"/>
        </w:rPr>
        <w:t xml:space="preserve"> </w:t>
      </w:r>
      <w:r w:rsidR="00ED1274" w:rsidRPr="004F6CED">
        <w:rPr>
          <w:rFonts w:ascii="Times New Roman" w:hAnsi="Times New Roman" w:cs="Times New Roman"/>
          <w:sz w:val="28"/>
          <w:szCs w:val="28"/>
        </w:rPr>
        <w:t>(размеры частичек составляют свыше 10</w:t>
      </w:r>
      <w:r w:rsidR="00ED1274" w:rsidRPr="004F6CED">
        <w:rPr>
          <w:rFonts w:ascii="Times New Roman" w:hAnsi="Times New Roman" w:cs="Times New Roman"/>
          <w:sz w:val="28"/>
          <w:szCs w:val="28"/>
          <w:vertAlign w:val="superscript"/>
        </w:rPr>
        <w:t>-4</w:t>
      </w:r>
      <w:r w:rsidR="00ED1274" w:rsidRPr="004F6CED">
        <w:rPr>
          <w:rFonts w:ascii="Times New Roman" w:hAnsi="Times New Roman" w:cs="Times New Roman"/>
          <w:sz w:val="28"/>
          <w:szCs w:val="28"/>
        </w:rPr>
        <w:t xml:space="preserve"> м) </w:t>
      </w:r>
      <w:r w:rsidRPr="004F6CED">
        <w:rPr>
          <w:rFonts w:ascii="Times New Roman" w:hAnsi="Times New Roman" w:cs="Times New Roman"/>
          <w:sz w:val="28"/>
          <w:szCs w:val="28"/>
        </w:rPr>
        <w:t>— это наблюдаемая невооруженным глазом</w:t>
      </w:r>
      <w:r w:rsidRPr="004F6CED">
        <w:rPr>
          <w:rFonts w:ascii="Times New Roman" w:hAnsi="Times New Roman" w:cs="Times New Roman"/>
          <w:sz w:val="28"/>
          <w:szCs w:val="28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</w:rPr>
        <w:t>или под небольшим увеличением</w:t>
      </w:r>
      <w:r w:rsidRPr="004F6CED">
        <w:rPr>
          <w:rFonts w:ascii="Times New Roman" w:hAnsi="Times New Roman" w:cs="Times New Roman"/>
          <w:sz w:val="28"/>
          <w:szCs w:val="28"/>
        </w:rPr>
        <w:t xml:space="preserve">: </w:t>
      </w:r>
      <w:r w:rsidRPr="004F6CED">
        <w:rPr>
          <w:rFonts w:ascii="Times New Roman" w:hAnsi="Times New Roman" w:cs="Times New Roman"/>
          <w:sz w:val="28"/>
          <w:szCs w:val="28"/>
        </w:rPr>
        <w:t>плотная;</w:t>
      </w:r>
      <w:r w:rsidRPr="004F6CED">
        <w:rPr>
          <w:rFonts w:ascii="Times New Roman" w:hAnsi="Times New Roman" w:cs="Times New Roman"/>
          <w:sz w:val="28"/>
          <w:szCs w:val="28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</w:rPr>
        <w:t>конгломератная;</w:t>
      </w:r>
      <w:r w:rsidRPr="004F6CED">
        <w:rPr>
          <w:rFonts w:ascii="Times New Roman" w:hAnsi="Times New Roman" w:cs="Times New Roman"/>
          <w:sz w:val="28"/>
          <w:szCs w:val="28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</w:rPr>
        <w:t>ячеистая;</w:t>
      </w:r>
      <w:r w:rsidRPr="004F6CED">
        <w:rPr>
          <w:rFonts w:ascii="Times New Roman" w:hAnsi="Times New Roman" w:cs="Times New Roman"/>
          <w:sz w:val="28"/>
          <w:szCs w:val="28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</w:rPr>
        <w:t>мелкопористая;</w:t>
      </w:r>
      <w:r w:rsidRPr="004F6CED">
        <w:rPr>
          <w:rFonts w:ascii="Times New Roman" w:hAnsi="Times New Roman" w:cs="Times New Roman"/>
          <w:sz w:val="28"/>
          <w:szCs w:val="28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</w:rPr>
        <w:t>волокнистая;</w:t>
      </w:r>
      <w:r w:rsidRPr="004F6CED">
        <w:rPr>
          <w:rFonts w:ascii="Times New Roman" w:hAnsi="Times New Roman" w:cs="Times New Roman"/>
          <w:sz w:val="28"/>
          <w:szCs w:val="28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</w:rPr>
        <w:t>слоистая;</w:t>
      </w:r>
      <w:r w:rsidRPr="004F6CED">
        <w:rPr>
          <w:rFonts w:ascii="Times New Roman" w:hAnsi="Times New Roman" w:cs="Times New Roman"/>
          <w:sz w:val="28"/>
          <w:szCs w:val="28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</w:rPr>
        <w:t>рыхло-зернистая</w:t>
      </w:r>
      <w:r w:rsidRPr="004F6CED">
        <w:rPr>
          <w:rFonts w:ascii="Times New Roman" w:hAnsi="Times New Roman" w:cs="Times New Roman"/>
          <w:sz w:val="28"/>
          <w:szCs w:val="28"/>
        </w:rPr>
        <w:t>.</w:t>
      </w:r>
    </w:p>
    <w:p w:rsidR="00D4234B" w:rsidRPr="004F6CED" w:rsidRDefault="00D4234B" w:rsidP="00D423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6CED">
        <w:rPr>
          <w:rFonts w:ascii="Times New Roman" w:hAnsi="Times New Roman" w:cs="Times New Roman"/>
          <w:i/>
          <w:sz w:val="28"/>
          <w:szCs w:val="28"/>
        </w:rPr>
        <w:t>Микроструктура</w:t>
      </w:r>
      <w:r w:rsidR="00ED1274" w:rsidRPr="004F6CE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ED1274" w:rsidRPr="004F6CED">
        <w:rPr>
          <w:rFonts w:ascii="Times New Roman" w:hAnsi="Times New Roman" w:cs="Times New Roman"/>
          <w:sz w:val="28"/>
          <w:szCs w:val="28"/>
        </w:rPr>
        <w:t>(</w:t>
      </w:r>
      <w:r w:rsidR="00ED1274" w:rsidRPr="004F6CED">
        <w:rPr>
          <w:rFonts w:ascii="Times New Roman" w:hAnsi="Times New Roman" w:cs="Times New Roman"/>
          <w:sz w:val="28"/>
          <w:szCs w:val="28"/>
        </w:rPr>
        <w:t>размеры составляют 10</w:t>
      </w:r>
      <w:r w:rsidR="00ED1274" w:rsidRPr="004F6CED">
        <w:rPr>
          <w:rFonts w:ascii="Times New Roman" w:hAnsi="Times New Roman" w:cs="Times New Roman"/>
          <w:sz w:val="28"/>
          <w:szCs w:val="28"/>
          <w:vertAlign w:val="superscript"/>
        </w:rPr>
        <w:t>-4</w:t>
      </w:r>
      <w:r w:rsidR="00ED1274" w:rsidRPr="004F6CED">
        <w:rPr>
          <w:rFonts w:ascii="Times New Roman" w:hAnsi="Times New Roman" w:cs="Times New Roman"/>
          <w:sz w:val="28"/>
          <w:szCs w:val="28"/>
        </w:rPr>
        <w:t>-10</w:t>
      </w:r>
      <w:r w:rsidR="00ED1274" w:rsidRPr="004F6CED">
        <w:rPr>
          <w:rFonts w:ascii="Times New Roman" w:hAnsi="Times New Roman" w:cs="Times New Roman"/>
          <w:sz w:val="28"/>
          <w:szCs w:val="28"/>
          <w:vertAlign w:val="superscript"/>
        </w:rPr>
        <w:t>-7</w:t>
      </w:r>
      <w:r w:rsidR="00ED1274" w:rsidRPr="004F6CED">
        <w:rPr>
          <w:rFonts w:ascii="Times New Roman" w:hAnsi="Times New Roman" w:cs="Times New Roman"/>
          <w:sz w:val="28"/>
          <w:szCs w:val="28"/>
        </w:rPr>
        <w:t xml:space="preserve"> м,) – </w:t>
      </w:r>
      <w:r w:rsidRPr="004F6CED">
        <w:rPr>
          <w:rFonts w:ascii="Times New Roman" w:hAnsi="Times New Roman" w:cs="Times New Roman"/>
          <w:sz w:val="28"/>
          <w:szCs w:val="28"/>
        </w:rPr>
        <w:t>видимая</w:t>
      </w:r>
      <w:r w:rsidR="00ED1274" w:rsidRPr="004F6CED">
        <w:rPr>
          <w:rFonts w:ascii="Times New Roman" w:hAnsi="Times New Roman" w:cs="Times New Roman"/>
          <w:sz w:val="28"/>
          <w:szCs w:val="28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</w:rPr>
        <w:t>под оптическим микроско</w:t>
      </w:r>
      <w:r w:rsidR="00ED1274" w:rsidRPr="004F6CED">
        <w:rPr>
          <w:rFonts w:ascii="Times New Roman" w:hAnsi="Times New Roman" w:cs="Times New Roman"/>
          <w:sz w:val="28"/>
          <w:szCs w:val="28"/>
        </w:rPr>
        <w:t>пом</w:t>
      </w:r>
      <w:r w:rsidR="00ED1274" w:rsidRPr="004F6CED">
        <w:rPr>
          <w:rFonts w:ascii="Times New Roman" w:hAnsi="Times New Roman" w:cs="Times New Roman"/>
          <w:sz w:val="28"/>
          <w:szCs w:val="28"/>
        </w:rPr>
        <w:t>:</w:t>
      </w:r>
      <w:r w:rsidRPr="004F6CED">
        <w:rPr>
          <w:rFonts w:ascii="Times New Roman" w:hAnsi="Times New Roman" w:cs="Times New Roman"/>
          <w:sz w:val="28"/>
          <w:szCs w:val="28"/>
        </w:rPr>
        <w:tab/>
        <w:t>аморфная</w:t>
      </w:r>
      <w:r w:rsidR="00ED1274" w:rsidRPr="004F6CED">
        <w:rPr>
          <w:rFonts w:ascii="Times New Roman" w:hAnsi="Times New Roman" w:cs="Times New Roman"/>
          <w:sz w:val="28"/>
          <w:szCs w:val="28"/>
        </w:rPr>
        <w:t xml:space="preserve">; </w:t>
      </w:r>
      <w:r w:rsidRPr="004F6CED">
        <w:rPr>
          <w:rFonts w:ascii="Times New Roman" w:hAnsi="Times New Roman" w:cs="Times New Roman"/>
          <w:sz w:val="28"/>
          <w:szCs w:val="28"/>
        </w:rPr>
        <w:t>кристаллическая</w:t>
      </w:r>
      <w:r w:rsidR="00ED1274" w:rsidRPr="004F6CED">
        <w:rPr>
          <w:rFonts w:ascii="Times New Roman" w:hAnsi="Times New Roman" w:cs="Times New Roman"/>
          <w:sz w:val="28"/>
          <w:szCs w:val="28"/>
        </w:rPr>
        <w:t>.</w:t>
      </w:r>
    </w:p>
    <w:p w:rsidR="00ED1274" w:rsidRPr="004F6CED" w:rsidRDefault="00D4234B" w:rsidP="00ED12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6CED">
        <w:rPr>
          <w:rFonts w:ascii="Times New Roman" w:hAnsi="Times New Roman" w:cs="Times New Roman"/>
          <w:i/>
          <w:sz w:val="28"/>
          <w:szCs w:val="28"/>
        </w:rPr>
        <w:t>Внутреннее строение</w:t>
      </w:r>
      <w:r w:rsidR="00ED1274" w:rsidRPr="004F6CED">
        <w:rPr>
          <w:rFonts w:ascii="Times New Roman" w:hAnsi="Times New Roman" w:cs="Times New Roman"/>
          <w:i/>
          <w:sz w:val="28"/>
          <w:szCs w:val="28"/>
        </w:rPr>
        <w:t xml:space="preserve"> - </w:t>
      </w:r>
      <w:r w:rsidR="00ED1274" w:rsidRPr="004F6CED">
        <w:rPr>
          <w:rFonts w:ascii="Times New Roman" w:hAnsi="Times New Roman" w:cs="Times New Roman"/>
          <w:sz w:val="28"/>
          <w:szCs w:val="28"/>
        </w:rPr>
        <w:t>определяется рентгеноструктурным анализом,</w:t>
      </w:r>
      <w:r w:rsidR="00ED1274" w:rsidRPr="004F6CED">
        <w:rPr>
          <w:rFonts w:ascii="Times New Roman" w:hAnsi="Times New Roman" w:cs="Times New Roman"/>
          <w:sz w:val="28"/>
          <w:szCs w:val="28"/>
        </w:rPr>
        <w:t xml:space="preserve"> </w:t>
      </w:r>
      <w:r w:rsidR="00ED1274" w:rsidRPr="004F6CED">
        <w:rPr>
          <w:rFonts w:ascii="Times New Roman" w:hAnsi="Times New Roman" w:cs="Times New Roman"/>
          <w:sz w:val="28"/>
          <w:szCs w:val="28"/>
        </w:rPr>
        <w:t>электронной микроскопией</w:t>
      </w:r>
      <w:r w:rsidR="00ED1274" w:rsidRPr="004F6CED">
        <w:rPr>
          <w:rFonts w:ascii="Times New Roman" w:hAnsi="Times New Roman" w:cs="Times New Roman"/>
          <w:sz w:val="28"/>
          <w:szCs w:val="28"/>
        </w:rPr>
        <w:t xml:space="preserve">: </w:t>
      </w:r>
      <w:r w:rsidR="00ED1274" w:rsidRPr="004F6CED">
        <w:rPr>
          <w:rFonts w:ascii="Times New Roman" w:hAnsi="Times New Roman" w:cs="Times New Roman"/>
          <w:sz w:val="28"/>
          <w:szCs w:val="28"/>
        </w:rPr>
        <w:t>молекулы</w:t>
      </w:r>
      <w:r w:rsidR="00ED1274" w:rsidRPr="004F6CED">
        <w:rPr>
          <w:rFonts w:ascii="Times New Roman" w:hAnsi="Times New Roman" w:cs="Times New Roman"/>
          <w:sz w:val="28"/>
          <w:szCs w:val="28"/>
        </w:rPr>
        <w:t>, атомы.</w:t>
      </w:r>
    </w:p>
    <w:p w:rsidR="00D4234B" w:rsidRPr="004F6CED" w:rsidRDefault="00D4234B" w:rsidP="00D423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6CED">
        <w:rPr>
          <w:rFonts w:ascii="Times New Roman" w:hAnsi="Times New Roman" w:cs="Times New Roman"/>
          <w:sz w:val="28"/>
          <w:szCs w:val="28"/>
        </w:rPr>
        <w:tab/>
      </w:r>
      <w:r w:rsidRPr="004F6CED">
        <w:rPr>
          <w:rFonts w:ascii="Times New Roman" w:hAnsi="Times New Roman" w:cs="Times New Roman"/>
          <w:sz w:val="28"/>
          <w:szCs w:val="28"/>
        </w:rPr>
        <w:tab/>
      </w:r>
    </w:p>
    <w:p w:rsidR="00D4234B" w:rsidRPr="004F6CED" w:rsidRDefault="00ED1274" w:rsidP="00ED127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F6CED">
        <w:rPr>
          <w:rFonts w:ascii="Times New Roman" w:hAnsi="Times New Roman" w:cs="Times New Roman"/>
          <w:sz w:val="28"/>
          <w:szCs w:val="28"/>
        </w:rPr>
        <w:t xml:space="preserve">СВОЙСТВА </w:t>
      </w:r>
      <w:r w:rsidRPr="004F6CED">
        <w:rPr>
          <w:rFonts w:ascii="Times New Roman" w:hAnsi="Times New Roman" w:cs="Times New Roman"/>
          <w:sz w:val="28"/>
          <w:szCs w:val="28"/>
          <w:lang w:val="kk-KZ"/>
        </w:rPr>
        <w:t xml:space="preserve">СТРОИТЕЛЬНЫХ </w:t>
      </w:r>
      <w:r w:rsidRPr="004F6CED">
        <w:rPr>
          <w:rFonts w:ascii="Times New Roman" w:hAnsi="Times New Roman" w:cs="Times New Roman"/>
          <w:sz w:val="28"/>
          <w:szCs w:val="28"/>
        </w:rPr>
        <w:t>МАТЕРИАЛ</w:t>
      </w:r>
      <w:r w:rsidRPr="004F6CED">
        <w:rPr>
          <w:rFonts w:ascii="Times New Roman" w:hAnsi="Times New Roman" w:cs="Times New Roman"/>
          <w:sz w:val="28"/>
          <w:szCs w:val="28"/>
          <w:lang w:val="kk-KZ"/>
        </w:rPr>
        <w:t>ОВ</w:t>
      </w:r>
    </w:p>
    <w:p w:rsidR="00ED1274" w:rsidRPr="004F6CED" w:rsidRDefault="00ED1274" w:rsidP="00ED1274">
      <w:pPr>
        <w:tabs>
          <w:tab w:val="left" w:pos="2813"/>
        </w:tabs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C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Свойство —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способность строительного материала каким–либо определенным образом реагировать на воздействие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различных факторов и измеряемое в числовых значениях принятых физических единиц.</w:t>
      </w:r>
    </w:p>
    <w:p w:rsidR="00ED1274" w:rsidRPr="004F6CED" w:rsidRDefault="00ED1274" w:rsidP="00ED1274">
      <w:pPr>
        <w:tabs>
          <w:tab w:val="left" w:pos="2813"/>
        </w:tabs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14806" w:rsidRPr="004F6CED" w:rsidRDefault="00114806" w:rsidP="007A7BD2">
      <w:pPr>
        <w:pStyle w:val="a3"/>
        <w:spacing w:after="0"/>
        <w:ind w:left="0" w:firstLine="539"/>
        <w:jc w:val="center"/>
        <w:rPr>
          <w:b/>
          <w:sz w:val="28"/>
          <w:szCs w:val="28"/>
        </w:rPr>
      </w:pPr>
      <w:r w:rsidRPr="004F6CED">
        <w:rPr>
          <w:b/>
          <w:sz w:val="28"/>
          <w:szCs w:val="28"/>
        </w:rPr>
        <w:t>Физические свойства материалов</w:t>
      </w:r>
    </w:p>
    <w:p w:rsidR="007A7BD2" w:rsidRPr="004F6CED" w:rsidRDefault="007A7BD2" w:rsidP="007A7BD2">
      <w:pPr>
        <w:pStyle w:val="a3"/>
        <w:spacing w:after="0"/>
        <w:ind w:left="0" w:firstLine="539"/>
        <w:jc w:val="both"/>
        <w:rPr>
          <w:b/>
          <w:i/>
          <w:sz w:val="28"/>
          <w:szCs w:val="28"/>
        </w:rPr>
      </w:pPr>
      <w:r w:rsidRPr="004F6CED">
        <w:rPr>
          <w:b/>
          <w:i/>
          <w:sz w:val="28"/>
          <w:szCs w:val="28"/>
        </w:rPr>
        <w:t xml:space="preserve">Общефизические </w:t>
      </w:r>
    </w:p>
    <w:p w:rsidR="00114806" w:rsidRPr="004F6CED" w:rsidRDefault="00114806" w:rsidP="00114806">
      <w:pPr>
        <w:pStyle w:val="a3"/>
        <w:spacing w:after="0"/>
        <w:ind w:left="0" w:firstLine="539"/>
        <w:jc w:val="both"/>
        <w:rPr>
          <w:sz w:val="28"/>
          <w:szCs w:val="28"/>
        </w:rPr>
      </w:pPr>
      <w:r w:rsidRPr="004F6CED">
        <w:rPr>
          <w:i/>
          <w:sz w:val="28"/>
          <w:szCs w:val="28"/>
        </w:rPr>
        <w:t>Средняя плотность</w:t>
      </w:r>
      <w:r w:rsidRPr="004F6CED">
        <w:rPr>
          <w:sz w:val="28"/>
          <w:szCs w:val="28"/>
        </w:rPr>
        <w:t xml:space="preserve"> (</w:t>
      </w:r>
      <w:proofErr w:type="spellStart"/>
      <w:r w:rsidRPr="004F6CED">
        <w:rPr>
          <w:i/>
          <w:sz w:val="28"/>
          <w:szCs w:val="28"/>
        </w:rPr>
        <w:t>ρ</w:t>
      </w:r>
      <w:r w:rsidRPr="004F6CED">
        <w:rPr>
          <w:i/>
          <w:sz w:val="28"/>
          <w:szCs w:val="28"/>
          <w:vertAlign w:val="subscript"/>
        </w:rPr>
        <w:t>ср</w:t>
      </w:r>
      <w:proofErr w:type="spellEnd"/>
      <w:r w:rsidRPr="004F6CED">
        <w:rPr>
          <w:sz w:val="28"/>
          <w:szCs w:val="28"/>
        </w:rPr>
        <w:t>) массы (</w:t>
      </w:r>
      <w:r w:rsidRPr="004F6CED">
        <w:rPr>
          <w:sz w:val="28"/>
          <w:szCs w:val="28"/>
          <w:lang w:val="en-US"/>
        </w:rPr>
        <w:t>m</w:t>
      </w:r>
      <w:r w:rsidRPr="004F6CED">
        <w:rPr>
          <w:sz w:val="28"/>
          <w:szCs w:val="28"/>
        </w:rPr>
        <w:t>) единицы объёма (</w:t>
      </w:r>
      <w:r w:rsidRPr="004F6CED">
        <w:rPr>
          <w:i/>
          <w:sz w:val="28"/>
          <w:szCs w:val="28"/>
          <w:lang w:val="en-US"/>
        </w:rPr>
        <w:t>V</w:t>
      </w:r>
      <w:r w:rsidRPr="004F6CED">
        <w:rPr>
          <w:i/>
          <w:sz w:val="28"/>
          <w:szCs w:val="28"/>
          <w:vertAlign w:val="subscript"/>
        </w:rPr>
        <w:t>1</w:t>
      </w:r>
      <w:r w:rsidRPr="004F6CED">
        <w:rPr>
          <w:sz w:val="28"/>
          <w:szCs w:val="28"/>
        </w:rPr>
        <w:t>) абсолютно сухого материала в естественном состоянии; она выражается в кг/м</w:t>
      </w:r>
      <w:r w:rsidRPr="004F6CED">
        <w:rPr>
          <w:sz w:val="28"/>
          <w:szCs w:val="28"/>
          <w:vertAlign w:val="superscript"/>
        </w:rPr>
        <w:t>3</w:t>
      </w:r>
      <w:r w:rsidRPr="004F6CED">
        <w:rPr>
          <w:sz w:val="28"/>
          <w:szCs w:val="28"/>
        </w:rPr>
        <w:t>.</w:t>
      </w:r>
    </w:p>
    <w:p w:rsidR="00114806" w:rsidRPr="004F6CED" w:rsidRDefault="00114806" w:rsidP="00114806">
      <w:pPr>
        <w:pStyle w:val="a3"/>
        <w:spacing w:after="0"/>
        <w:ind w:left="0" w:firstLine="539"/>
        <w:jc w:val="both"/>
        <w:rPr>
          <w:sz w:val="28"/>
          <w:szCs w:val="28"/>
        </w:rPr>
      </w:pPr>
      <w:r w:rsidRPr="004F6CED">
        <w:rPr>
          <w:sz w:val="28"/>
          <w:szCs w:val="28"/>
        </w:rPr>
        <w:t>Насыпная плотность сыпучих материалов (</w:t>
      </w:r>
      <w:proofErr w:type="spellStart"/>
      <w:r w:rsidRPr="004F6CED">
        <w:rPr>
          <w:i/>
          <w:sz w:val="28"/>
          <w:szCs w:val="28"/>
        </w:rPr>
        <w:t>ρ</w:t>
      </w:r>
      <w:r w:rsidRPr="004F6CED">
        <w:rPr>
          <w:i/>
          <w:sz w:val="28"/>
          <w:szCs w:val="28"/>
          <w:vertAlign w:val="subscript"/>
        </w:rPr>
        <w:t>нас</w:t>
      </w:r>
      <w:proofErr w:type="spellEnd"/>
      <w:r w:rsidRPr="004F6CED">
        <w:rPr>
          <w:sz w:val="28"/>
          <w:szCs w:val="28"/>
        </w:rPr>
        <w:t>) массы (</w:t>
      </w:r>
      <w:r w:rsidRPr="004F6CED">
        <w:rPr>
          <w:sz w:val="28"/>
          <w:szCs w:val="28"/>
          <w:lang w:val="en-US"/>
        </w:rPr>
        <w:t>m</w:t>
      </w:r>
      <w:r w:rsidRPr="004F6CED">
        <w:rPr>
          <w:sz w:val="28"/>
          <w:szCs w:val="28"/>
        </w:rPr>
        <w:t>) единицы объёма (</w:t>
      </w:r>
      <w:r w:rsidRPr="004F6CED">
        <w:rPr>
          <w:i/>
          <w:sz w:val="28"/>
          <w:szCs w:val="28"/>
          <w:lang w:val="en-US"/>
        </w:rPr>
        <w:t>V</w:t>
      </w:r>
      <w:r w:rsidRPr="004F6CED">
        <w:rPr>
          <w:i/>
          <w:sz w:val="28"/>
          <w:szCs w:val="28"/>
          <w:vertAlign w:val="subscript"/>
        </w:rPr>
        <w:t>н</w:t>
      </w:r>
      <w:r w:rsidRPr="004F6CED">
        <w:rPr>
          <w:sz w:val="28"/>
          <w:szCs w:val="28"/>
        </w:rPr>
        <w:t>)</w:t>
      </w:r>
      <w:r w:rsidRPr="004F6CED">
        <w:rPr>
          <w:i/>
          <w:sz w:val="28"/>
          <w:szCs w:val="28"/>
        </w:rPr>
        <w:t xml:space="preserve"> </w:t>
      </w:r>
      <w:r w:rsidRPr="004F6CED">
        <w:rPr>
          <w:sz w:val="28"/>
          <w:szCs w:val="28"/>
        </w:rPr>
        <w:t>просушенного свободно насыпанного материала; она выражается в кг/л, кг/м</w:t>
      </w:r>
      <w:r w:rsidRPr="004F6CED">
        <w:rPr>
          <w:sz w:val="28"/>
          <w:szCs w:val="28"/>
          <w:vertAlign w:val="superscript"/>
        </w:rPr>
        <w:t>3</w:t>
      </w:r>
      <w:r w:rsidRPr="004F6CED">
        <w:rPr>
          <w:sz w:val="28"/>
          <w:szCs w:val="28"/>
        </w:rPr>
        <w:t>.</w:t>
      </w:r>
    </w:p>
    <w:p w:rsidR="00114806" w:rsidRPr="004F6CED" w:rsidRDefault="00114806" w:rsidP="00114806">
      <w:pPr>
        <w:pStyle w:val="a3"/>
        <w:spacing w:after="0"/>
        <w:ind w:left="0" w:firstLine="539"/>
        <w:jc w:val="both"/>
        <w:rPr>
          <w:sz w:val="28"/>
          <w:szCs w:val="28"/>
        </w:rPr>
      </w:pPr>
      <w:r w:rsidRPr="004F6CED">
        <w:rPr>
          <w:i/>
          <w:sz w:val="28"/>
          <w:szCs w:val="28"/>
        </w:rPr>
        <w:t>Истинная плотность</w:t>
      </w:r>
      <w:r w:rsidRPr="004F6CED">
        <w:rPr>
          <w:sz w:val="28"/>
          <w:szCs w:val="28"/>
        </w:rPr>
        <w:t xml:space="preserve"> (</w:t>
      </w:r>
      <w:r w:rsidRPr="004F6CED">
        <w:rPr>
          <w:i/>
          <w:sz w:val="28"/>
          <w:szCs w:val="28"/>
        </w:rPr>
        <w:t>ρ</w:t>
      </w:r>
      <w:r w:rsidRPr="004F6CED">
        <w:rPr>
          <w:sz w:val="28"/>
          <w:szCs w:val="28"/>
        </w:rPr>
        <w:t>) массы (</w:t>
      </w:r>
      <w:r w:rsidRPr="004F6CED">
        <w:rPr>
          <w:sz w:val="28"/>
          <w:szCs w:val="28"/>
          <w:lang w:val="en-US"/>
        </w:rPr>
        <w:t>m</w:t>
      </w:r>
      <w:r w:rsidRPr="004F6CED">
        <w:rPr>
          <w:sz w:val="28"/>
          <w:szCs w:val="28"/>
        </w:rPr>
        <w:t>) единицы объёма (</w:t>
      </w:r>
      <w:r w:rsidRPr="004F6CED">
        <w:rPr>
          <w:i/>
          <w:sz w:val="28"/>
          <w:szCs w:val="28"/>
          <w:lang w:val="en-US"/>
        </w:rPr>
        <w:t>V</w:t>
      </w:r>
      <w:r w:rsidRPr="004F6CED">
        <w:rPr>
          <w:sz w:val="28"/>
          <w:szCs w:val="28"/>
        </w:rPr>
        <w:t>) материала в абсолютно плотном состоянии; она выражается в г/см</w:t>
      </w:r>
      <w:r w:rsidRPr="004F6CED">
        <w:rPr>
          <w:sz w:val="28"/>
          <w:szCs w:val="28"/>
          <w:vertAlign w:val="superscript"/>
        </w:rPr>
        <w:t>3</w:t>
      </w:r>
      <w:r w:rsidRPr="004F6CED">
        <w:rPr>
          <w:sz w:val="28"/>
          <w:szCs w:val="28"/>
        </w:rPr>
        <w:t>.</w:t>
      </w:r>
    </w:p>
    <w:p w:rsidR="00114806" w:rsidRPr="004F6CED" w:rsidRDefault="00114806" w:rsidP="00114806">
      <w:pPr>
        <w:tabs>
          <w:tab w:val="left" w:pos="2813"/>
        </w:tabs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4F6CED">
        <w:rPr>
          <w:rFonts w:ascii="Times New Roman" w:hAnsi="Times New Roman" w:cs="Times New Roman"/>
          <w:sz w:val="28"/>
          <w:szCs w:val="28"/>
        </w:rPr>
        <w:t xml:space="preserve">Пористость </w:t>
      </w:r>
      <w:r w:rsidRPr="004F6CED">
        <w:rPr>
          <w:rFonts w:ascii="Times New Roman" w:hAnsi="Times New Roman" w:cs="Times New Roman"/>
          <w:sz w:val="28"/>
          <w:szCs w:val="28"/>
        </w:rPr>
        <w:t>(</w:t>
      </w:r>
      <w:r w:rsidRPr="004F6CED">
        <w:rPr>
          <w:rFonts w:ascii="Times New Roman" w:hAnsi="Times New Roman" w:cs="Times New Roman"/>
          <w:i/>
          <w:sz w:val="28"/>
          <w:szCs w:val="28"/>
        </w:rPr>
        <w:t>П</w:t>
      </w:r>
      <w:r w:rsidRPr="004F6CED">
        <w:rPr>
          <w:rFonts w:ascii="Times New Roman" w:hAnsi="Times New Roman" w:cs="Times New Roman"/>
          <w:sz w:val="28"/>
          <w:szCs w:val="28"/>
        </w:rPr>
        <w:t>)</w:t>
      </w:r>
      <w:r w:rsidRPr="004F6CED">
        <w:rPr>
          <w:rFonts w:ascii="Times New Roman" w:hAnsi="Times New Roman" w:cs="Times New Roman"/>
          <w:sz w:val="28"/>
          <w:szCs w:val="28"/>
        </w:rPr>
        <w:t>- степень заполнения объёма материала порами, пустотами, газо-воздушными включениями:</w:t>
      </w:r>
    </w:p>
    <w:p w:rsidR="00114806" w:rsidRPr="004F6CED" w:rsidRDefault="00114806" w:rsidP="004F6CED">
      <w:pPr>
        <w:tabs>
          <w:tab w:val="left" w:pos="2813"/>
        </w:tabs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4F6CED">
        <w:rPr>
          <w:rFonts w:ascii="Times New Roman" w:hAnsi="Times New Roman" w:cs="Times New Roman"/>
          <w:sz w:val="28"/>
          <w:szCs w:val="28"/>
        </w:rPr>
        <w:t xml:space="preserve">- для твёрдых материалов: </w:t>
      </w:r>
      <w:r w:rsidRPr="004F6CED">
        <w:rPr>
          <w:rFonts w:ascii="Times New Roman" w:hAnsi="Times New Roman" w:cs="Times New Roman"/>
          <w:position w:val="-30"/>
          <w:sz w:val="28"/>
          <w:szCs w:val="28"/>
        </w:rPr>
        <w:object w:dxaOrig="182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23" type="#_x0000_t75" style="width:90.75pt;height:36pt" o:ole="" fillcolor="window">
            <v:imagedata r:id="rId4" o:title=""/>
          </v:shape>
          <o:OLEObject Type="Embed" ProgID="Equation.3" ShapeID="_x0000_i1123" DrawAspect="Content" ObjectID="_1650972918" r:id="rId5"/>
        </w:object>
      </w:r>
      <w:r w:rsidRPr="004F6CED">
        <w:rPr>
          <w:rFonts w:ascii="Times New Roman" w:hAnsi="Times New Roman" w:cs="Times New Roman"/>
          <w:sz w:val="28"/>
          <w:szCs w:val="28"/>
        </w:rPr>
        <w:t xml:space="preserve">. </w:t>
      </w:r>
      <w:r w:rsidRPr="004F6CED">
        <w:rPr>
          <w:rFonts w:ascii="Times New Roman" w:hAnsi="Times New Roman" w:cs="Times New Roman"/>
          <w:sz w:val="28"/>
          <w:szCs w:val="28"/>
        </w:rPr>
        <w:tab/>
      </w:r>
      <w:r w:rsidRPr="004F6CED">
        <w:rPr>
          <w:rFonts w:ascii="Times New Roman" w:hAnsi="Times New Roman" w:cs="Times New Roman"/>
          <w:sz w:val="28"/>
          <w:szCs w:val="28"/>
        </w:rPr>
        <w:tab/>
        <w:t xml:space="preserve">        (</w:t>
      </w:r>
      <w:r w:rsidR="002233AB" w:rsidRPr="004F6CED">
        <w:rPr>
          <w:rFonts w:ascii="Times New Roman" w:hAnsi="Times New Roman" w:cs="Times New Roman"/>
          <w:sz w:val="28"/>
          <w:szCs w:val="28"/>
        </w:rPr>
        <w:t>1</w:t>
      </w:r>
      <w:r w:rsidRPr="004F6CED">
        <w:rPr>
          <w:rFonts w:ascii="Times New Roman" w:hAnsi="Times New Roman" w:cs="Times New Roman"/>
          <w:sz w:val="28"/>
          <w:szCs w:val="28"/>
        </w:rPr>
        <w:t>)</w:t>
      </w:r>
    </w:p>
    <w:p w:rsidR="00114806" w:rsidRPr="004F6CED" w:rsidRDefault="00114806" w:rsidP="00114806">
      <w:pPr>
        <w:tabs>
          <w:tab w:val="left" w:pos="2813"/>
        </w:tabs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F6CED">
        <w:rPr>
          <w:rFonts w:ascii="Times New Roman" w:hAnsi="Times New Roman" w:cs="Times New Roman"/>
          <w:i/>
          <w:sz w:val="28"/>
          <w:szCs w:val="28"/>
        </w:rPr>
        <w:t>Пустотность</w:t>
      </w:r>
      <w:proofErr w:type="spellEnd"/>
      <w:r w:rsidRPr="004F6CED">
        <w:rPr>
          <w:rFonts w:ascii="Times New Roman" w:hAnsi="Times New Roman" w:cs="Times New Roman"/>
          <w:sz w:val="28"/>
          <w:szCs w:val="28"/>
        </w:rPr>
        <w:t xml:space="preserve"> — степень заполнения единицы объема пустотами для сыпучего сухого материала в свободно насыпанном</w:t>
      </w:r>
      <w:r w:rsidRPr="004F6CED">
        <w:rPr>
          <w:rFonts w:ascii="Times New Roman" w:hAnsi="Times New Roman" w:cs="Times New Roman"/>
          <w:sz w:val="28"/>
          <w:szCs w:val="28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</w:rPr>
        <w:t>(иногда в уплотненном) состоянии, рассчитываемая по формуле:</w:t>
      </w:r>
    </w:p>
    <w:p w:rsidR="00114806" w:rsidRPr="004F6CED" w:rsidRDefault="00114806" w:rsidP="004F6CED">
      <w:pPr>
        <w:tabs>
          <w:tab w:val="left" w:pos="2813"/>
        </w:tabs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4F6CED">
        <w:rPr>
          <w:rFonts w:ascii="Times New Roman" w:hAnsi="Times New Roman" w:cs="Times New Roman"/>
          <w:sz w:val="28"/>
          <w:szCs w:val="28"/>
        </w:rPr>
        <w:t xml:space="preserve">- для сыпучих: </w:t>
      </w:r>
      <w:r w:rsidRPr="004F6CED">
        <w:rPr>
          <w:rFonts w:ascii="Times New Roman" w:hAnsi="Times New Roman" w:cs="Times New Roman"/>
          <w:position w:val="-30"/>
          <w:sz w:val="28"/>
          <w:szCs w:val="28"/>
        </w:rPr>
        <w:object w:dxaOrig="2060" w:dyaOrig="720">
          <v:shape id="_x0000_i1121" type="#_x0000_t75" style="width:102.75pt;height:36pt" o:ole="" fillcolor="window">
            <v:imagedata r:id="rId6" o:title=""/>
          </v:shape>
          <o:OLEObject Type="Embed" ProgID="Equation.3" ShapeID="_x0000_i1121" DrawAspect="Content" ObjectID="_1650972919" r:id="rId7"/>
        </w:object>
      </w:r>
      <w:r w:rsidRPr="004F6CED">
        <w:rPr>
          <w:rFonts w:ascii="Times New Roman" w:hAnsi="Times New Roman" w:cs="Times New Roman"/>
          <w:sz w:val="28"/>
          <w:szCs w:val="28"/>
        </w:rPr>
        <w:tab/>
      </w:r>
      <w:r w:rsidRPr="004F6CED">
        <w:rPr>
          <w:rFonts w:ascii="Times New Roman" w:hAnsi="Times New Roman" w:cs="Times New Roman"/>
          <w:sz w:val="28"/>
          <w:szCs w:val="28"/>
        </w:rPr>
        <w:tab/>
      </w:r>
      <w:r w:rsidRPr="004F6CED">
        <w:rPr>
          <w:rFonts w:ascii="Times New Roman" w:hAnsi="Times New Roman" w:cs="Times New Roman"/>
          <w:sz w:val="28"/>
          <w:szCs w:val="28"/>
        </w:rPr>
        <w:tab/>
      </w:r>
      <w:r w:rsidRPr="004F6CED">
        <w:rPr>
          <w:rFonts w:ascii="Times New Roman" w:hAnsi="Times New Roman" w:cs="Times New Roman"/>
          <w:sz w:val="28"/>
          <w:szCs w:val="28"/>
        </w:rPr>
        <w:tab/>
        <w:t xml:space="preserve">       (</w:t>
      </w:r>
      <w:r w:rsidR="002233AB" w:rsidRPr="004F6CED">
        <w:rPr>
          <w:rFonts w:ascii="Times New Roman" w:hAnsi="Times New Roman" w:cs="Times New Roman"/>
          <w:sz w:val="28"/>
          <w:szCs w:val="28"/>
        </w:rPr>
        <w:t>2</w:t>
      </w:r>
      <w:r w:rsidRPr="004F6CED">
        <w:rPr>
          <w:rFonts w:ascii="Times New Roman" w:hAnsi="Times New Roman" w:cs="Times New Roman"/>
          <w:sz w:val="28"/>
          <w:szCs w:val="28"/>
        </w:rPr>
        <w:t>)</w:t>
      </w:r>
    </w:p>
    <w:p w:rsidR="007A7BD2" w:rsidRPr="004F6CED" w:rsidRDefault="007A7BD2" w:rsidP="007A7BD2">
      <w:pPr>
        <w:tabs>
          <w:tab w:val="left" w:pos="2813"/>
        </w:tabs>
        <w:spacing w:after="0" w:line="240" w:lineRule="auto"/>
        <w:ind w:firstLine="539"/>
        <w:rPr>
          <w:rFonts w:ascii="Times New Roman" w:hAnsi="Times New Roman" w:cs="Times New Roman"/>
          <w:sz w:val="28"/>
          <w:szCs w:val="28"/>
        </w:rPr>
      </w:pPr>
      <w:r w:rsidRPr="004F6CED">
        <w:rPr>
          <w:rFonts w:ascii="Times New Roman" w:hAnsi="Times New Roman" w:cs="Times New Roman"/>
          <w:sz w:val="28"/>
          <w:szCs w:val="28"/>
        </w:rPr>
        <w:t>Удельная</w:t>
      </w:r>
      <w:r w:rsidRPr="004F6CED">
        <w:rPr>
          <w:rFonts w:ascii="Times New Roman" w:hAnsi="Times New Roman" w:cs="Times New Roman"/>
          <w:sz w:val="28"/>
          <w:szCs w:val="28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</w:rPr>
        <w:t>поверхность</w:t>
      </w:r>
      <w:r w:rsidRPr="004F6CED">
        <w:rPr>
          <w:rFonts w:ascii="Times New Roman" w:hAnsi="Times New Roman" w:cs="Times New Roman"/>
          <w:sz w:val="28"/>
          <w:szCs w:val="28"/>
        </w:rPr>
        <w:t xml:space="preserve">- площадь поверхности зерен </w:t>
      </w:r>
      <w:proofErr w:type="spellStart"/>
      <w:r w:rsidRPr="004F6CED">
        <w:rPr>
          <w:rFonts w:ascii="Times New Roman" w:hAnsi="Times New Roman" w:cs="Times New Roman"/>
          <w:sz w:val="28"/>
          <w:szCs w:val="28"/>
        </w:rPr>
        <w:t>Sуд</w:t>
      </w:r>
      <w:proofErr w:type="spellEnd"/>
      <w:r w:rsidRPr="004F6CED">
        <w:rPr>
          <w:rFonts w:ascii="Times New Roman" w:hAnsi="Times New Roman" w:cs="Times New Roman"/>
          <w:sz w:val="28"/>
          <w:szCs w:val="28"/>
        </w:rPr>
        <w:t xml:space="preserve"> (см</w:t>
      </w:r>
      <w:r w:rsidRPr="004F6CED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4F6CED">
        <w:rPr>
          <w:rFonts w:ascii="Times New Roman" w:hAnsi="Times New Roman" w:cs="Times New Roman"/>
          <w:sz w:val="28"/>
          <w:szCs w:val="28"/>
        </w:rPr>
        <w:t>/г, м</w:t>
      </w:r>
      <w:r w:rsidRPr="004F6CED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4F6CED">
        <w:rPr>
          <w:rFonts w:ascii="Times New Roman" w:hAnsi="Times New Roman" w:cs="Times New Roman"/>
          <w:sz w:val="28"/>
          <w:szCs w:val="28"/>
        </w:rPr>
        <w:t>/кг):</w:t>
      </w:r>
    </w:p>
    <w:p w:rsidR="007A7BD2" w:rsidRPr="004F6CED" w:rsidRDefault="007A7BD2" w:rsidP="007A7BD2">
      <w:pPr>
        <w:tabs>
          <w:tab w:val="left" w:pos="2813"/>
        </w:tabs>
        <w:spacing w:after="0" w:line="240" w:lineRule="auto"/>
        <w:ind w:firstLine="539"/>
        <w:rPr>
          <w:rFonts w:ascii="Times New Roman" w:hAnsi="Times New Roman" w:cs="Times New Roman"/>
          <w:sz w:val="28"/>
          <w:szCs w:val="28"/>
        </w:rPr>
      </w:pPr>
      <w:r w:rsidRPr="004F6CE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Гидрофизические свойства</w:t>
      </w:r>
    </w:p>
    <w:p w:rsidR="00114806" w:rsidRPr="004F6CED" w:rsidRDefault="00114806" w:rsidP="00114806">
      <w:pPr>
        <w:tabs>
          <w:tab w:val="left" w:pos="2813"/>
        </w:tabs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F6CED">
        <w:rPr>
          <w:rFonts w:ascii="Times New Roman" w:hAnsi="Times New Roman" w:cs="Times New Roman"/>
          <w:i/>
          <w:sz w:val="28"/>
          <w:szCs w:val="28"/>
        </w:rPr>
        <w:lastRenderedPageBreak/>
        <w:t>Гигроскопичность</w:t>
      </w:r>
      <w:r w:rsidRPr="004F6CED">
        <w:rPr>
          <w:rFonts w:ascii="Times New Roman" w:hAnsi="Times New Roman" w:cs="Times New Roman"/>
          <w:sz w:val="28"/>
          <w:szCs w:val="28"/>
        </w:rPr>
        <w:t xml:space="preserve">  -</w:t>
      </w:r>
      <w:proofErr w:type="gramEnd"/>
      <w:r w:rsidRPr="004F6CED">
        <w:rPr>
          <w:rFonts w:ascii="Times New Roman" w:hAnsi="Times New Roman" w:cs="Times New Roman"/>
          <w:sz w:val="28"/>
          <w:szCs w:val="28"/>
        </w:rPr>
        <w:t xml:space="preserve"> способность материала поглощать влагу из окружающей среды и сгущать её в массе материала. </w:t>
      </w:r>
    </w:p>
    <w:p w:rsidR="00114806" w:rsidRPr="004F6CED" w:rsidRDefault="00114806" w:rsidP="00114806">
      <w:pPr>
        <w:tabs>
          <w:tab w:val="left" w:pos="2813"/>
        </w:tabs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4F6CED">
        <w:rPr>
          <w:rFonts w:ascii="Times New Roman" w:hAnsi="Times New Roman" w:cs="Times New Roman"/>
          <w:i/>
          <w:sz w:val="28"/>
          <w:szCs w:val="28"/>
        </w:rPr>
        <w:t>Влажность</w:t>
      </w:r>
      <w:r w:rsidRPr="004F6CED">
        <w:rPr>
          <w:rFonts w:ascii="Times New Roman" w:hAnsi="Times New Roman" w:cs="Times New Roman"/>
          <w:sz w:val="28"/>
          <w:szCs w:val="28"/>
        </w:rPr>
        <w:t xml:space="preserve"> </w:t>
      </w:r>
      <w:r w:rsidRPr="004F6CED">
        <w:rPr>
          <w:rFonts w:ascii="Times New Roman" w:hAnsi="Times New Roman" w:cs="Times New Roman"/>
          <w:i/>
          <w:sz w:val="28"/>
          <w:szCs w:val="28"/>
          <w:lang w:val="en-US"/>
        </w:rPr>
        <w:t>W</w:t>
      </w:r>
      <w:r w:rsidRPr="004F6CED">
        <w:rPr>
          <w:rFonts w:ascii="Times New Roman" w:hAnsi="Times New Roman" w:cs="Times New Roman"/>
          <w:i/>
          <w:sz w:val="28"/>
          <w:szCs w:val="28"/>
        </w:rPr>
        <w:t>(%)</w:t>
      </w:r>
      <w:r w:rsidRPr="004F6CED">
        <w:rPr>
          <w:rFonts w:ascii="Times New Roman" w:hAnsi="Times New Roman" w:cs="Times New Roman"/>
          <w:sz w:val="28"/>
          <w:szCs w:val="28"/>
        </w:rPr>
        <w:t xml:space="preserve"> – отношение массы воды в материале </w:t>
      </w:r>
      <w:r w:rsidRPr="004F6CED">
        <w:rPr>
          <w:rFonts w:ascii="Times New Roman" w:hAnsi="Times New Roman" w:cs="Times New Roman"/>
          <w:i/>
          <w:sz w:val="28"/>
          <w:szCs w:val="28"/>
          <w:lang w:val="en-US"/>
        </w:rPr>
        <w:t>m</w:t>
      </w:r>
      <w:r w:rsidRPr="004F6CED">
        <w:rPr>
          <w:rFonts w:ascii="Times New Roman" w:hAnsi="Times New Roman" w:cs="Times New Roman"/>
          <w:i/>
          <w:sz w:val="28"/>
          <w:szCs w:val="28"/>
          <w:vertAlign w:val="subscript"/>
        </w:rPr>
        <w:t>в</w:t>
      </w:r>
      <w:r w:rsidRPr="004F6CED">
        <w:rPr>
          <w:rFonts w:ascii="Times New Roman" w:hAnsi="Times New Roman" w:cs="Times New Roman"/>
          <w:i/>
          <w:sz w:val="28"/>
          <w:szCs w:val="28"/>
        </w:rPr>
        <w:t>=</w:t>
      </w:r>
      <w:r w:rsidRPr="004F6CED">
        <w:rPr>
          <w:rFonts w:ascii="Times New Roman" w:hAnsi="Times New Roman" w:cs="Times New Roman"/>
          <w:i/>
          <w:sz w:val="28"/>
          <w:szCs w:val="28"/>
          <w:lang w:val="en-US"/>
        </w:rPr>
        <w:t>m</w:t>
      </w:r>
      <w:r w:rsidRPr="004F6CED">
        <w:rPr>
          <w:rFonts w:ascii="Times New Roman" w:hAnsi="Times New Roman" w:cs="Times New Roman"/>
          <w:i/>
          <w:sz w:val="28"/>
          <w:szCs w:val="28"/>
          <w:vertAlign w:val="subscript"/>
        </w:rPr>
        <w:t>1</w:t>
      </w:r>
      <w:r w:rsidRPr="004F6CED">
        <w:rPr>
          <w:rFonts w:ascii="Times New Roman" w:hAnsi="Times New Roman" w:cs="Times New Roman"/>
          <w:i/>
          <w:sz w:val="28"/>
          <w:szCs w:val="28"/>
        </w:rPr>
        <w:t>-</w:t>
      </w:r>
      <w:r w:rsidRPr="004F6CED">
        <w:rPr>
          <w:rFonts w:ascii="Times New Roman" w:hAnsi="Times New Roman" w:cs="Times New Roman"/>
          <w:i/>
          <w:sz w:val="28"/>
          <w:szCs w:val="28"/>
          <w:lang w:val="en-US"/>
        </w:rPr>
        <w:t>m</w:t>
      </w:r>
      <w:r w:rsidRPr="004F6CED">
        <w:rPr>
          <w:rFonts w:ascii="Times New Roman" w:hAnsi="Times New Roman" w:cs="Times New Roman"/>
          <w:i/>
          <w:sz w:val="28"/>
          <w:szCs w:val="28"/>
        </w:rPr>
        <w:t xml:space="preserve">  </w:t>
      </w:r>
      <w:r w:rsidRPr="004F6CED">
        <w:rPr>
          <w:rFonts w:ascii="Times New Roman" w:hAnsi="Times New Roman" w:cs="Times New Roman"/>
          <w:sz w:val="28"/>
          <w:szCs w:val="28"/>
        </w:rPr>
        <w:t xml:space="preserve">к массе его в абсолютно сухом состоянии </w:t>
      </w:r>
      <w:r w:rsidRPr="004F6CED">
        <w:rPr>
          <w:rFonts w:ascii="Times New Roman" w:hAnsi="Times New Roman" w:cs="Times New Roman"/>
          <w:i/>
          <w:sz w:val="28"/>
          <w:szCs w:val="28"/>
          <w:lang w:val="en-US"/>
        </w:rPr>
        <w:t>m</w:t>
      </w:r>
      <w:r w:rsidRPr="004F6CED">
        <w:rPr>
          <w:rFonts w:ascii="Times New Roman" w:hAnsi="Times New Roman" w:cs="Times New Roman"/>
          <w:sz w:val="28"/>
          <w:szCs w:val="28"/>
        </w:rPr>
        <w:t xml:space="preserve">:  </w:t>
      </w:r>
      <w:r w:rsidRPr="004F6CED">
        <w:rPr>
          <w:rFonts w:ascii="Times New Roman" w:hAnsi="Times New Roman" w:cs="Times New Roman"/>
          <w:position w:val="-30"/>
          <w:sz w:val="28"/>
          <w:szCs w:val="28"/>
        </w:rPr>
        <w:object w:dxaOrig="2079" w:dyaOrig="720">
          <v:shape id="_x0000_i1117" type="#_x0000_t75" style="width:104.25pt;height:36pt" o:ole="" fillcolor="window">
            <v:imagedata r:id="rId8" o:title=""/>
          </v:shape>
          <o:OLEObject Type="Embed" ProgID="Equation.3" ShapeID="_x0000_i1117" DrawAspect="Content" ObjectID="_1650972920" r:id="rId9"/>
        </w:object>
      </w:r>
      <w:r w:rsidRPr="004F6CED">
        <w:rPr>
          <w:rFonts w:ascii="Times New Roman" w:hAnsi="Times New Roman" w:cs="Times New Roman"/>
          <w:sz w:val="28"/>
          <w:szCs w:val="28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</w:rPr>
        <w:tab/>
      </w:r>
      <w:r w:rsidRPr="004F6CED">
        <w:rPr>
          <w:rFonts w:ascii="Times New Roman" w:hAnsi="Times New Roman" w:cs="Times New Roman"/>
          <w:sz w:val="28"/>
          <w:szCs w:val="28"/>
        </w:rPr>
        <w:tab/>
        <w:t>(</w:t>
      </w:r>
      <w:r w:rsidR="002233AB" w:rsidRPr="004F6CED">
        <w:rPr>
          <w:rFonts w:ascii="Times New Roman" w:hAnsi="Times New Roman" w:cs="Times New Roman"/>
          <w:sz w:val="28"/>
          <w:szCs w:val="28"/>
        </w:rPr>
        <w:t>3</w:t>
      </w:r>
      <w:r w:rsidRPr="004F6CED">
        <w:rPr>
          <w:rFonts w:ascii="Times New Roman" w:hAnsi="Times New Roman" w:cs="Times New Roman"/>
          <w:sz w:val="28"/>
          <w:szCs w:val="28"/>
        </w:rPr>
        <w:t>)</w:t>
      </w:r>
    </w:p>
    <w:p w:rsidR="00114806" w:rsidRPr="004F6CED" w:rsidRDefault="00114806" w:rsidP="00114806">
      <w:pPr>
        <w:tabs>
          <w:tab w:val="left" w:pos="2813"/>
        </w:tabs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F6CED">
        <w:rPr>
          <w:rFonts w:ascii="Times New Roman" w:hAnsi="Times New Roman" w:cs="Times New Roman"/>
          <w:i/>
          <w:sz w:val="28"/>
          <w:szCs w:val="28"/>
        </w:rPr>
        <w:t>Водопоглощение</w:t>
      </w:r>
      <w:proofErr w:type="spellEnd"/>
      <w:r w:rsidRPr="004F6CED">
        <w:rPr>
          <w:rFonts w:ascii="Times New Roman" w:hAnsi="Times New Roman" w:cs="Times New Roman"/>
          <w:sz w:val="28"/>
          <w:szCs w:val="28"/>
        </w:rPr>
        <w:t xml:space="preserve"> </w:t>
      </w:r>
      <w:r w:rsidRPr="004F6CED">
        <w:rPr>
          <w:rFonts w:ascii="Times New Roman" w:hAnsi="Times New Roman" w:cs="Times New Roman"/>
          <w:i/>
          <w:sz w:val="28"/>
          <w:szCs w:val="28"/>
          <w:lang w:val="en-US"/>
        </w:rPr>
        <w:t>W</w:t>
      </w:r>
      <w:r w:rsidRPr="004F6CED">
        <w:rPr>
          <w:rFonts w:ascii="Times New Roman" w:hAnsi="Times New Roman" w:cs="Times New Roman"/>
          <w:sz w:val="28"/>
          <w:szCs w:val="28"/>
        </w:rPr>
        <w:t xml:space="preserve"> – характеризует способность материала при соприкосновении с водой впитывать и удерживать её в своей массе. Различают весовое </w:t>
      </w:r>
      <w:r w:rsidRPr="004F6CED">
        <w:rPr>
          <w:rFonts w:ascii="Times New Roman" w:hAnsi="Times New Roman" w:cs="Times New Roman"/>
          <w:i/>
          <w:sz w:val="28"/>
          <w:szCs w:val="28"/>
          <w:lang w:val="en-US"/>
        </w:rPr>
        <w:t>W</w:t>
      </w:r>
      <w:r w:rsidRPr="004F6CED">
        <w:rPr>
          <w:rFonts w:ascii="Times New Roman" w:hAnsi="Times New Roman" w:cs="Times New Roman"/>
          <w:i/>
          <w:sz w:val="28"/>
          <w:szCs w:val="28"/>
          <w:vertAlign w:val="subscript"/>
        </w:rPr>
        <w:t>в</w:t>
      </w:r>
      <w:r w:rsidRPr="004F6CED">
        <w:rPr>
          <w:rFonts w:ascii="Times New Roman" w:hAnsi="Times New Roman" w:cs="Times New Roman"/>
          <w:sz w:val="28"/>
          <w:szCs w:val="28"/>
        </w:rPr>
        <w:t xml:space="preserve"> и объёмное </w:t>
      </w:r>
      <w:r w:rsidRPr="004F6CED">
        <w:rPr>
          <w:rFonts w:ascii="Times New Roman" w:hAnsi="Times New Roman" w:cs="Times New Roman"/>
          <w:i/>
          <w:sz w:val="28"/>
          <w:szCs w:val="28"/>
          <w:lang w:val="en-US"/>
        </w:rPr>
        <w:t>W</w:t>
      </w:r>
      <w:r w:rsidRPr="004F6CED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о</w:t>
      </w:r>
      <w:r w:rsidRPr="004F6C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CED">
        <w:rPr>
          <w:rFonts w:ascii="Times New Roman" w:hAnsi="Times New Roman" w:cs="Times New Roman"/>
          <w:sz w:val="28"/>
          <w:szCs w:val="28"/>
        </w:rPr>
        <w:t>водопоглощение</w:t>
      </w:r>
      <w:proofErr w:type="spellEnd"/>
      <w:r w:rsidRPr="004F6CE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14806" w:rsidRPr="004F6CED" w:rsidRDefault="00114806" w:rsidP="00114806">
      <w:pPr>
        <w:tabs>
          <w:tab w:val="left" w:pos="2813"/>
        </w:tabs>
        <w:spacing w:after="0" w:line="240" w:lineRule="auto"/>
        <w:ind w:firstLine="539"/>
        <w:rPr>
          <w:rFonts w:ascii="Times New Roman" w:hAnsi="Times New Roman" w:cs="Times New Roman"/>
          <w:sz w:val="28"/>
          <w:szCs w:val="28"/>
        </w:rPr>
      </w:pPr>
      <w:r w:rsidRPr="004F6CED">
        <w:rPr>
          <w:rFonts w:ascii="Times New Roman" w:hAnsi="Times New Roman" w:cs="Times New Roman"/>
          <w:i/>
          <w:sz w:val="28"/>
          <w:szCs w:val="28"/>
        </w:rPr>
        <w:t xml:space="preserve">Весовое </w:t>
      </w:r>
      <w:proofErr w:type="spellStart"/>
      <w:r w:rsidRPr="004F6CED">
        <w:rPr>
          <w:rFonts w:ascii="Times New Roman" w:hAnsi="Times New Roman" w:cs="Times New Roman"/>
          <w:i/>
          <w:sz w:val="28"/>
          <w:szCs w:val="28"/>
        </w:rPr>
        <w:t>водопоглощение</w:t>
      </w:r>
      <w:proofErr w:type="spellEnd"/>
      <w:r w:rsidRPr="004F6CED">
        <w:rPr>
          <w:rFonts w:ascii="Times New Roman" w:hAnsi="Times New Roman" w:cs="Times New Roman"/>
          <w:sz w:val="28"/>
          <w:szCs w:val="28"/>
        </w:rPr>
        <w:t xml:space="preserve"> </w:t>
      </w:r>
      <w:r w:rsidRPr="004F6CED">
        <w:rPr>
          <w:rFonts w:ascii="Times New Roman" w:hAnsi="Times New Roman" w:cs="Times New Roman"/>
          <w:i/>
          <w:sz w:val="28"/>
          <w:szCs w:val="28"/>
        </w:rPr>
        <w:t>(%)</w:t>
      </w:r>
      <w:r w:rsidRPr="004F6CED">
        <w:rPr>
          <w:rFonts w:ascii="Times New Roman" w:hAnsi="Times New Roman" w:cs="Times New Roman"/>
          <w:sz w:val="28"/>
          <w:szCs w:val="28"/>
        </w:rPr>
        <w:t xml:space="preserve"> – отношение массы поглощённой материалом воды </w:t>
      </w:r>
      <w:r w:rsidRPr="004F6CED">
        <w:rPr>
          <w:rFonts w:ascii="Times New Roman" w:hAnsi="Times New Roman" w:cs="Times New Roman"/>
          <w:i/>
          <w:sz w:val="28"/>
          <w:szCs w:val="28"/>
          <w:lang w:val="en-US"/>
        </w:rPr>
        <w:t>m</w:t>
      </w:r>
      <w:r w:rsidRPr="004F6CED">
        <w:rPr>
          <w:rFonts w:ascii="Times New Roman" w:hAnsi="Times New Roman" w:cs="Times New Roman"/>
          <w:i/>
          <w:sz w:val="28"/>
          <w:szCs w:val="28"/>
          <w:vertAlign w:val="subscript"/>
        </w:rPr>
        <w:t>в</w:t>
      </w:r>
      <w:r w:rsidRPr="004F6CED">
        <w:rPr>
          <w:rFonts w:ascii="Times New Roman" w:hAnsi="Times New Roman" w:cs="Times New Roman"/>
          <w:sz w:val="28"/>
          <w:szCs w:val="28"/>
        </w:rPr>
        <w:t xml:space="preserve"> к массе материала в абсолютно сухом состоянии </w:t>
      </w:r>
      <w:r w:rsidRPr="004F6CED">
        <w:rPr>
          <w:rFonts w:ascii="Times New Roman" w:hAnsi="Times New Roman" w:cs="Times New Roman"/>
          <w:i/>
          <w:sz w:val="28"/>
          <w:szCs w:val="28"/>
          <w:lang w:val="en-US"/>
        </w:rPr>
        <w:t>m</w:t>
      </w:r>
      <w:r w:rsidRPr="004F6CED">
        <w:rPr>
          <w:rFonts w:ascii="Times New Roman" w:hAnsi="Times New Roman" w:cs="Times New Roman"/>
          <w:sz w:val="28"/>
          <w:szCs w:val="28"/>
        </w:rPr>
        <w:t xml:space="preserve">:    </w:t>
      </w:r>
      <w:r w:rsidRPr="004F6CED">
        <w:rPr>
          <w:rFonts w:ascii="Times New Roman" w:hAnsi="Times New Roman" w:cs="Times New Roman"/>
          <w:position w:val="-30"/>
          <w:sz w:val="28"/>
          <w:szCs w:val="28"/>
        </w:rPr>
        <w:object w:dxaOrig="1680" w:dyaOrig="720">
          <v:shape id="_x0000_i1118" type="#_x0000_t75" style="width:84pt;height:36pt" o:ole="" fillcolor="window">
            <v:imagedata r:id="rId10" o:title=""/>
          </v:shape>
          <o:OLEObject Type="Embed" ProgID="Equation.3" ShapeID="_x0000_i1118" DrawAspect="Content" ObjectID="_1650972921" r:id="rId11"/>
        </w:object>
      </w:r>
      <w:r w:rsidRPr="004F6CED">
        <w:rPr>
          <w:rFonts w:ascii="Times New Roman" w:hAnsi="Times New Roman" w:cs="Times New Roman"/>
          <w:sz w:val="28"/>
          <w:szCs w:val="28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</w:rPr>
        <w:tab/>
      </w:r>
      <w:r w:rsidRPr="004F6CED">
        <w:rPr>
          <w:rFonts w:ascii="Times New Roman" w:hAnsi="Times New Roman" w:cs="Times New Roman"/>
          <w:sz w:val="28"/>
          <w:szCs w:val="28"/>
        </w:rPr>
        <w:tab/>
      </w:r>
      <w:r w:rsidRPr="004F6CED">
        <w:rPr>
          <w:rFonts w:ascii="Times New Roman" w:hAnsi="Times New Roman" w:cs="Times New Roman"/>
          <w:sz w:val="28"/>
          <w:szCs w:val="28"/>
        </w:rPr>
        <w:tab/>
      </w:r>
      <w:r w:rsidRPr="004F6CED">
        <w:rPr>
          <w:rFonts w:ascii="Times New Roman" w:hAnsi="Times New Roman" w:cs="Times New Roman"/>
          <w:sz w:val="28"/>
          <w:szCs w:val="28"/>
        </w:rPr>
        <w:tab/>
        <w:t>(4)</w:t>
      </w:r>
    </w:p>
    <w:p w:rsidR="00114806" w:rsidRPr="004F6CED" w:rsidRDefault="00114806" w:rsidP="00114806">
      <w:pPr>
        <w:tabs>
          <w:tab w:val="left" w:pos="2813"/>
        </w:tabs>
        <w:spacing w:after="0" w:line="240" w:lineRule="auto"/>
        <w:ind w:firstLine="539"/>
        <w:rPr>
          <w:rFonts w:ascii="Times New Roman" w:hAnsi="Times New Roman" w:cs="Times New Roman"/>
          <w:sz w:val="28"/>
          <w:szCs w:val="28"/>
        </w:rPr>
      </w:pPr>
      <w:r w:rsidRPr="004F6CED">
        <w:rPr>
          <w:rFonts w:ascii="Times New Roman" w:hAnsi="Times New Roman" w:cs="Times New Roman"/>
          <w:i/>
          <w:sz w:val="28"/>
          <w:szCs w:val="28"/>
        </w:rPr>
        <w:t xml:space="preserve">Объёмное </w:t>
      </w:r>
      <w:proofErr w:type="spellStart"/>
      <w:r w:rsidRPr="004F6CED">
        <w:rPr>
          <w:rFonts w:ascii="Times New Roman" w:hAnsi="Times New Roman" w:cs="Times New Roman"/>
          <w:i/>
          <w:sz w:val="28"/>
          <w:szCs w:val="28"/>
        </w:rPr>
        <w:t>водопоглощение</w:t>
      </w:r>
      <w:proofErr w:type="spellEnd"/>
      <w:r w:rsidRPr="004F6CED">
        <w:rPr>
          <w:rFonts w:ascii="Times New Roman" w:hAnsi="Times New Roman" w:cs="Times New Roman"/>
          <w:sz w:val="28"/>
          <w:szCs w:val="28"/>
        </w:rPr>
        <w:t xml:space="preserve"> </w:t>
      </w:r>
      <w:r w:rsidRPr="004F6CED">
        <w:rPr>
          <w:rFonts w:ascii="Times New Roman" w:hAnsi="Times New Roman" w:cs="Times New Roman"/>
          <w:i/>
          <w:sz w:val="28"/>
          <w:szCs w:val="28"/>
        </w:rPr>
        <w:t>(%)</w:t>
      </w:r>
      <w:r w:rsidRPr="004F6CED">
        <w:rPr>
          <w:rFonts w:ascii="Times New Roman" w:hAnsi="Times New Roman" w:cs="Times New Roman"/>
          <w:sz w:val="28"/>
          <w:szCs w:val="28"/>
        </w:rPr>
        <w:t xml:space="preserve"> – отношение объёма поглощённой материалом воды </w:t>
      </w:r>
      <w:r w:rsidRPr="004F6CED">
        <w:rPr>
          <w:rFonts w:ascii="Times New Roman" w:hAnsi="Times New Roman" w:cs="Times New Roman"/>
          <w:i/>
          <w:sz w:val="28"/>
          <w:szCs w:val="28"/>
          <w:lang w:val="en-US"/>
        </w:rPr>
        <w:t>m</w:t>
      </w:r>
      <w:r w:rsidRPr="004F6CED">
        <w:rPr>
          <w:rFonts w:ascii="Times New Roman" w:hAnsi="Times New Roman" w:cs="Times New Roman"/>
          <w:i/>
          <w:sz w:val="28"/>
          <w:szCs w:val="28"/>
          <w:vertAlign w:val="subscript"/>
        </w:rPr>
        <w:t>в</w:t>
      </w:r>
      <w:r w:rsidRPr="004F6CED">
        <w:rPr>
          <w:rFonts w:ascii="Times New Roman" w:hAnsi="Times New Roman" w:cs="Times New Roman"/>
          <w:i/>
          <w:sz w:val="28"/>
          <w:szCs w:val="28"/>
        </w:rPr>
        <w:t>/</w:t>
      </w:r>
      <w:r w:rsidRPr="004F6CED">
        <w:rPr>
          <w:rFonts w:ascii="Times New Roman" w:hAnsi="Times New Roman" w:cs="Times New Roman"/>
          <w:i/>
          <w:sz w:val="28"/>
          <w:szCs w:val="28"/>
          <w:lang w:val="en-US"/>
        </w:rPr>
        <w:t>ρ</w:t>
      </w:r>
      <w:r w:rsidRPr="004F6CED">
        <w:rPr>
          <w:rFonts w:ascii="Times New Roman" w:hAnsi="Times New Roman" w:cs="Times New Roman"/>
          <w:i/>
          <w:sz w:val="28"/>
          <w:szCs w:val="28"/>
          <w:vertAlign w:val="subscript"/>
        </w:rPr>
        <w:t>в</w:t>
      </w:r>
      <w:r w:rsidRPr="004F6CE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</w:rPr>
        <w:t xml:space="preserve">к его объёму в </w:t>
      </w:r>
      <w:proofErr w:type="spellStart"/>
      <w:r w:rsidRPr="004F6CED">
        <w:rPr>
          <w:rFonts w:ascii="Times New Roman" w:hAnsi="Times New Roman" w:cs="Times New Roman"/>
          <w:sz w:val="28"/>
          <w:szCs w:val="28"/>
        </w:rPr>
        <w:t>водонасыщенном</w:t>
      </w:r>
      <w:proofErr w:type="spellEnd"/>
      <w:r w:rsidRPr="004F6CED">
        <w:rPr>
          <w:rFonts w:ascii="Times New Roman" w:hAnsi="Times New Roman" w:cs="Times New Roman"/>
          <w:sz w:val="28"/>
          <w:szCs w:val="28"/>
        </w:rPr>
        <w:t xml:space="preserve"> состоянии </w:t>
      </w:r>
      <w:r w:rsidRPr="004F6CED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Pr="004F6CED">
        <w:rPr>
          <w:rFonts w:ascii="Times New Roman" w:hAnsi="Times New Roman" w:cs="Times New Roman"/>
          <w:i/>
          <w:sz w:val="28"/>
          <w:szCs w:val="28"/>
          <w:vertAlign w:val="subscript"/>
        </w:rPr>
        <w:t>2</w:t>
      </w:r>
      <w:r w:rsidRPr="004F6CED">
        <w:rPr>
          <w:rFonts w:ascii="Times New Roman" w:hAnsi="Times New Roman" w:cs="Times New Roman"/>
          <w:sz w:val="28"/>
          <w:szCs w:val="28"/>
        </w:rPr>
        <w:t xml:space="preserve">: </w:t>
      </w:r>
      <w:r w:rsidRPr="004F6CED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Pr="004F6CED">
        <w:rPr>
          <w:rFonts w:ascii="Times New Roman" w:hAnsi="Times New Roman" w:cs="Times New Roman"/>
          <w:position w:val="-32"/>
          <w:sz w:val="28"/>
          <w:szCs w:val="28"/>
        </w:rPr>
        <w:object w:dxaOrig="2160" w:dyaOrig="760">
          <v:shape id="_x0000_i1119" type="#_x0000_t75" style="width:108pt;height:38.25pt" o:ole="" fillcolor="window">
            <v:imagedata r:id="rId12" o:title=""/>
          </v:shape>
          <o:OLEObject Type="Embed" ProgID="Equation.3" ShapeID="_x0000_i1119" DrawAspect="Content" ObjectID="_1650972922" r:id="rId13"/>
        </w:object>
      </w:r>
      <w:r w:rsidRPr="004F6CED">
        <w:rPr>
          <w:rFonts w:ascii="Times New Roman" w:hAnsi="Times New Roman" w:cs="Times New Roman"/>
          <w:sz w:val="28"/>
          <w:szCs w:val="28"/>
        </w:rPr>
        <w:tab/>
      </w:r>
      <w:r w:rsidRPr="004F6CED">
        <w:rPr>
          <w:rFonts w:ascii="Times New Roman" w:hAnsi="Times New Roman" w:cs="Times New Roman"/>
          <w:sz w:val="28"/>
          <w:szCs w:val="28"/>
        </w:rPr>
        <w:tab/>
      </w:r>
      <w:r w:rsidRPr="004F6CED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4F6CED">
        <w:rPr>
          <w:rFonts w:ascii="Times New Roman" w:hAnsi="Times New Roman" w:cs="Times New Roman"/>
          <w:sz w:val="28"/>
          <w:szCs w:val="28"/>
        </w:rPr>
        <w:tab/>
        <w:t>(5)</w:t>
      </w:r>
    </w:p>
    <w:p w:rsidR="00114806" w:rsidRPr="004F6CED" w:rsidRDefault="00114806" w:rsidP="00114806">
      <w:pPr>
        <w:tabs>
          <w:tab w:val="left" w:pos="2813"/>
        </w:tabs>
        <w:spacing w:after="0" w:line="240" w:lineRule="auto"/>
        <w:ind w:firstLine="539"/>
        <w:rPr>
          <w:rFonts w:ascii="Times New Roman" w:hAnsi="Times New Roman" w:cs="Times New Roman"/>
          <w:sz w:val="28"/>
          <w:szCs w:val="28"/>
        </w:rPr>
      </w:pPr>
      <w:r w:rsidRPr="004F6CED">
        <w:rPr>
          <w:rFonts w:ascii="Times New Roman" w:hAnsi="Times New Roman" w:cs="Times New Roman"/>
          <w:i/>
          <w:sz w:val="28"/>
          <w:szCs w:val="28"/>
        </w:rPr>
        <w:t>Влагоотдача</w:t>
      </w:r>
      <w:r w:rsidRPr="004F6CED">
        <w:rPr>
          <w:rFonts w:ascii="Times New Roman" w:hAnsi="Times New Roman" w:cs="Times New Roman"/>
          <w:sz w:val="28"/>
          <w:szCs w:val="28"/>
        </w:rPr>
        <w:t xml:space="preserve"> – способность материала отдавать влагу.</w:t>
      </w:r>
    </w:p>
    <w:p w:rsidR="00002DFE" w:rsidRPr="004F6CED" w:rsidRDefault="00002DFE" w:rsidP="00002DFE">
      <w:pPr>
        <w:tabs>
          <w:tab w:val="left" w:pos="2813"/>
        </w:tabs>
        <w:spacing w:after="0" w:line="240" w:lineRule="auto"/>
        <w:ind w:firstLine="53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C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Водонепроницаемость</w:t>
      </w:r>
      <w:r w:rsidR="00114806"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– способность материала не пропускать воду</w:t>
      </w:r>
    </w:p>
    <w:p w:rsidR="00002DFE" w:rsidRPr="004F6CED" w:rsidRDefault="00002DFE" w:rsidP="00002DFE">
      <w:pPr>
        <w:tabs>
          <w:tab w:val="left" w:pos="2813"/>
        </w:tabs>
        <w:spacing w:after="0" w:line="240" w:lineRule="auto"/>
        <w:ind w:firstLine="53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 давлением. Марки по </w:t>
      </w:r>
      <w:proofErr w:type="gramStart"/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водонепроницаемости:  W</w:t>
      </w:r>
      <w:proofErr w:type="gramEnd"/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2,  W4,  W6,  W8,  W12  (давление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воды в атмосферах)</w:t>
      </w:r>
    </w:p>
    <w:p w:rsidR="00114806" w:rsidRPr="004F6CED" w:rsidRDefault="00114806" w:rsidP="00002DFE">
      <w:pPr>
        <w:tabs>
          <w:tab w:val="left" w:pos="2813"/>
        </w:tabs>
        <w:spacing w:after="0" w:line="240" w:lineRule="auto"/>
        <w:ind w:firstLine="53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C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Газопроницаемость –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способность материалов пропускать газы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через поры и трещины при возникновении на их поверхности разности давлений.</w:t>
      </w:r>
    </w:p>
    <w:p w:rsidR="002233AB" w:rsidRPr="004F6CED" w:rsidRDefault="00002DFE" w:rsidP="002233AB">
      <w:pPr>
        <w:tabs>
          <w:tab w:val="left" w:pos="2813"/>
        </w:tabs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4F6C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4F6C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одостойкость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пособность материалов сохранять прочность в насыщенном водой состоянии –, характеризуется коэффициентом размягчения:</w:t>
      </w:r>
      <w:r w:rsidRPr="004F6CE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2DFE" w:rsidRPr="004F6CED" w:rsidRDefault="00002DFE" w:rsidP="002233AB">
      <w:pPr>
        <w:tabs>
          <w:tab w:val="left" w:pos="2813"/>
        </w:tabs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K</w:t>
      </w:r>
      <w:r w:rsidRPr="004F6CE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разм</w:t>
      </w:r>
      <w:proofErr w:type="spellEnd"/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proofErr w:type="spellStart"/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R</w:t>
      </w:r>
      <w:r w:rsidRPr="004F6CE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вл</w:t>
      </w:r>
      <w:proofErr w:type="spellEnd"/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proofErr w:type="spellStart"/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R</w:t>
      </w:r>
      <w:r w:rsidRPr="004F6CE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сух</w:t>
      </w:r>
      <w:proofErr w:type="spellEnd"/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2233AB"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(6)</w:t>
      </w:r>
    </w:p>
    <w:p w:rsidR="00002DFE" w:rsidRPr="004F6CED" w:rsidRDefault="00002DFE" w:rsidP="00002DFE">
      <w:pPr>
        <w:tabs>
          <w:tab w:val="left" w:pos="2813"/>
        </w:tabs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proofErr w:type="spellStart"/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R</w:t>
      </w:r>
      <w:r w:rsidRPr="004F6CE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вл</w:t>
      </w:r>
      <w:proofErr w:type="spellEnd"/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прочность образца в насыщенном водой состоянии; R</w:t>
      </w:r>
      <w:r w:rsidRPr="004F6CE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с</w:t>
      </w:r>
      <w:r w:rsidRPr="004F6CE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ух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</w:t>
      </w:r>
    </w:p>
    <w:p w:rsidR="00002DFE" w:rsidRPr="004F6CED" w:rsidRDefault="00002DFE" w:rsidP="00002DFE">
      <w:pPr>
        <w:tabs>
          <w:tab w:val="left" w:pos="2813"/>
        </w:tabs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прочность сухого образца.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K</w:t>
      </w:r>
      <w:r w:rsidRPr="004F6CE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разм</w:t>
      </w:r>
      <w:proofErr w:type="spellEnd"/>
      <w:r w:rsidRPr="004F6CE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=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0,8 – водостойкие материалы</w:t>
      </w:r>
    </w:p>
    <w:p w:rsidR="00002DFE" w:rsidRPr="004F6CED" w:rsidRDefault="00002DFE" w:rsidP="00002DFE">
      <w:pPr>
        <w:tabs>
          <w:tab w:val="left" w:pos="2813"/>
        </w:tabs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C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Капиллярное   </w:t>
      </w:r>
      <w:proofErr w:type="gramStart"/>
      <w:r w:rsidRPr="004F6C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всасывание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–</w:t>
      </w:r>
      <w:proofErr w:type="gramEnd"/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свойство  капиллярно-пористого  материала     поглощать воду при одностороннем контакте, характеризуется высотой подъема воды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материале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02DFE" w:rsidRPr="004F6CED" w:rsidRDefault="00002DFE" w:rsidP="00002DFE">
      <w:pPr>
        <w:tabs>
          <w:tab w:val="left" w:pos="2813"/>
        </w:tabs>
        <w:spacing w:after="0" w:line="240" w:lineRule="auto"/>
        <w:ind w:firstLine="53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C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Влажностные</w:t>
      </w:r>
      <w:r w:rsidRPr="004F6C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ab/>
        <w:t>деформации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proofErr w:type="gramStart"/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изменение  размеров</w:t>
      </w:r>
      <w:proofErr w:type="gramEnd"/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тела  при  изменении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влажности  материала.  ε%). Различают деформации усадки и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набухания</w:t>
      </w:r>
    </w:p>
    <w:p w:rsidR="00002DFE" w:rsidRPr="004F6CED" w:rsidRDefault="00002DFE" w:rsidP="00002DFE">
      <w:pPr>
        <w:tabs>
          <w:tab w:val="left" w:pos="2813"/>
        </w:tabs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C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Морозостойкость</w:t>
      </w:r>
      <w:r w:rsidRPr="004F6C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-</w:t>
      </w:r>
      <w:r w:rsidRPr="004F6C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–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 в насыщенном водой состоянии</w:t>
      </w:r>
      <w:r w:rsidR="007A7BD2"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выдерживать</w:t>
      </w:r>
      <w:r w:rsidR="007A7BD2"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многократное  попеременное</w:t>
      </w:r>
      <w:proofErr w:type="gramEnd"/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замораживание  и  оттаивание  без  видимых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признаков  разрушения  и  понижения  прочности, характеризуется количеством циклов: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F15, F25, F35, F50, ..., F500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Температура замораживания – 15–20 °С;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снижение </w:t>
      </w:r>
      <w:proofErr w:type="gramStart"/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прочности  R</w:t>
      </w:r>
      <w:proofErr w:type="gramEnd"/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до 5 %;</w:t>
      </w:r>
      <w:r w:rsidR="007A7BD2"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потеря массы</w:t>
      </w:r>
      <w:r w:rsidR="007A7BD2"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до 5 %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002DFE" w:rsidRPr="004F6CED" w:rsidRDefault="007A7BD2" w:rsidP="007A7BD2">
      <w:pPr>
        <w:tabs>
          <w:tab w:val="left" w:pos="2813"/>
        </w:tabs>
        <w:spacing w:after="0" w:line="240" w:lineRule="auto"/>
        <w:ind w:firstLine="539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4F6CE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Теплофизические свойства</w:t>
      </w:r>
    </w:p>
    <w:p w:rsidR="00002DFE" w:rsidRPr="004F6CED" w:rsidRDefault="007A7BD2" w:rsidP="007A7BD2">
      <w:pPr>
        <w:tabs>
          <w:tab w:val="left" w:pos="2813"/>
        </w:tabs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C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Теплопроводность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— это способность материалов пропускать через свою толщу тепло путем теплопередачи в результате перепада температур между поверхностями материала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Оценивают теплопроводность по коэффициенту теплопроводности в абсолютно сухом состоянии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A7BD2" w:rsidRPr="004F6CED" w:rsidRDefault="007A7BD2" w:rsidP="007A7BD2">
      <w:pPr>
        <w:tabs>
          <w:tab w:val="left" w:pos="2813"/>
        </w:tabs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C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 xml:space="preserve">Теплоемкость </w:t>
      </w:r>
      <w:r w:rsidRPr="004F6C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—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 материалов поглощать тепло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нагревании, которую оценивают по удельной теплоемкости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A7BD2" w:rsidRPr="004F6CED" w:rsidRDefault="007A7BD2" w:rsidP="007A7BD2">
      <w:pPr>
        <w:tabs>
          <w:tab w:val="left" w:pos="2813"/>
        </w:tabs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C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Огнеупорность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способность материала противостоять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длительному воздействию высоких температур без деформаций и не изменяя агрегатного состояния (не переходя в расплав). По степени огнеупорности все материалы разделяют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огнеупорные, выдерживающие температуру выше 1580 °C,</w:t>
      </w:r>
      <w:r w:rsidR="002233AB"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тугоплавкие — от 1360 до 1580 °C и легкоплавкие ниже 1350 °C.</w:t>
      </w:r>
    </w:p>
    <w:p w:rsidR="007A7BD2" w:rsidRPr="004F6CED" w:rsidRDefault="007A7BD2" w:rsidP="007A7BD2">
      <w:pPr>
        <w:tabs>
          <w:tab w:val="left" w:pos="2813"/>
        </w:tabs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C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Термическая стойкость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материала характеризует его способность выдерживать определенное количество циклов резких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тепловых изменений без разрушения структуры, что зависит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от степени однородности материала, температурного коэффициента расширения его компонентов (уменьшение коэффициента повышает термическую стойкость материала).</w:t>
      </w:r>
    </w:p>
    <w:p w:rsidR="007A7BD2" w:rsidRPr="004F6CED" w:rsidRDefault="007A7BD2" w:rsidP="007A7BD2">
      <w:pPr>
        <w:tabs>
          <w:tab w:val="left" w:pos="2813"/>
        </w:tabs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C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Огнестойкость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— способность материала выдерживать без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разрушений действие открытого огня. Пределом огнестойкости конструкции называется время в часах от начала огневого испытания до появления одного из следующих признаков: сквозных трещин, обрушения, повышения температуры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необогреваемой поверхности. По огнестойкости строительные материалы делятся на три группы: несгораемые, </w:t>
      </w:r>
      <w:proofErr w:type="spellStart"/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трудносгораемые</w:t>
      </w:r>
      <w:proofErr w:type="spellEnd"/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горючие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A7BD2" w:rsidRPr="004F6CED" w:rsidRDefault="007A7BD2" w:rsidP="007A7BD2">
      <w:pPr>
        <w:tabs>
          <w:tab w:val="left" w:pos="2813"/>
        </w:tabs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A7BD2" w:rsidRPr="004F6CED" w:rsidRDefault="007A7BD2" w:rsidP="007A7BD2">
      <w:pPr>
        <w:tabs>
          <w:tab w:val="left" w:pos="2813"/>
        </w:tabs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F6C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Химические свойства</w:t>
      </w:r>
      <w:r w:rsidR="004F6CED" w:rsidRPr="00ED127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материалов</w:t>
      </w:r>
    </w:p>
    <w:p w:rsidR="002233AB" w:rsidRPr="004F6CED" w:rsidRDefault="002233AB" w:rsidP="002233AB">
      <w:pPr>
        <w:tabs>
          <w:tab w:val="left" w:pos="2813"/>
        </w:tabs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C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Коррозионная стойкость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способность материала противостоять физико-химическому взаимодействию с агрессивной средой, приводящему к разрушению структуры материала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образованием новых химических соединений. </w:t>
      </w:r>
    </w:p>
    <w:p w:rsidR="002233AB" w:rsidRPr="004F6CED" w:rsidRDefault="002233AB" w:rsidP="002233AB">
      <w:pPr>
        <w:tabs>
          <w:tab w:val="left" w:pos="2813"/>
        </w:tabs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F6C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Биостойкость</w:t>
      </w:r>
      <w:proofErr w:type="spellEnd"/>
      <w:r w:rsidRPr="004F6C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материалов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устойчивость материала перед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воздействием биологических объектов окружающей среды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(плесень, насекомые, грызуны), которая зависит от </w:t>
      </w:r>
      <w:proofErr w:type="spellStart"/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хими</w:t>
      </w:r>
      <w:proofErr w:type="spellEnd"/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ческого</w:t>
      </w:r>
      <w:proofErr w:type="spellEnd"/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состава строительного материала, влажности и ус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ловий</w:t>
      </w:r>
      <w:proofErr w:type="spellEnd"/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эксплуатации.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A7BD2" w:rsidRPr="004F6CED" w:rsidRDefault="002233AB" w:rsidP="002233AB">
      <w:pPr>
        <w:tabs>
          <w:tab w:val="left" w:pos="2813"/>
        </w:tabs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C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Радиационная стойкость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свойство материала сохранять свой химический состав, структуру и физико-механические характеристики после воздействия ионизирующих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излучений. </w:t>
      </w:r>
    </w:p>
    <w:p w:rsidR="007A7BD2" w:rsidRPr="004F6CED" w:rsidRDefault="007A7BD2" w:rsidP="007A7BD2">
      <w:pPr>
        <w:tabs>
          <w:tab w:val="left" w:pos="2813"/>
        </w:tabs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D1274" w:rsidRPr="004F6CED" w:rsidRDefault="00ED1274" w:rsidP="002233AB">
      <w:pPr>
        <w:tabs>
          <w:tab w:val="left" w:pos="2813"/>
        </w:tabs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D127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Механические свойства материалов</w:t>
      </w:r>
    </w:p>
    <w:p w:rsidR="002233AB" w:rsidRPr="004F6CED" w:rsidRDefault="002233AB" w:rsidP="002233AB">
      <w:pPr>
        <w:tabs>
          <w:tab w:val="left" w:pos="2813"/>
        </w:tabs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C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Прочность —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 материалов сопротивляться разрушению и деформациям от внутренних напряжений в результате приложения внешних воздействий, возникающих при эксплуатации (неравномерная осадка или нагревание отдельных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элементов зданий).</w:t>
      </w:r>
    </w:p>
    <w:p w:rsidR="002233AB" w:rsidRPr="004F6CED" w:rsidRDefault="00ED1274" w:rsidP="004F6CED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ED127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Предел прочности при сжатии</w:t>
      </w:r>
      <w:r w:rsidRPr="00ED12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D127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proofErr w:type="spellStart"/>
      <w:r w:rsidRPr="00ED127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сж</w:t>
      </w:r>
      <w:proofErr w:type="spellEnd"/>
      <w:r w:rsidRPr="00ED12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отношение разрушающей нагрузки </w:t>
      </w:r>
      <w:r w:rsidRPr="00ED127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Р(Н)</w:t>
      </w:r>
      <w:r w:rsidRPr="00ED12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площади сечения образца </w:t>
      </w:r>
      <w:r w:rsidRPr="00ED127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r w:rsidRPr="00ED12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(см</w:t>
      </w:r>
      <w:r w:rsidRPr="00ED1274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ED1274">
        <w:rPr>
          <w:rFonts w:ascii="Times New Roman" w:eastAsia="Times New Roman" w:hAnsi="Times New Roman" w:cs="Times New Roman"/>
          <w:sz w:val="28"/>
          <w:szCs w:val="28"/>
          <w:lang w:eastAsia="ru-RU"/>
        </w:rPr>
        <w:t>). Он зависит от размеров образца, скорости приложения нагрузки, формы образца, влажности.</w:t>
      </w:r>
      <w:r w:rsidR="002233AB" w:rsidRPr="004F6CE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233AB" w:rsidRPr="004F6CED">
        <w:rPr>
          <w:rFonts w:ascii="Times New Roman" w:eastAsia="Calibri" w:hAnsi="Times New Roman" w:cs="Times New Roman"/>
          <w:sz w:val="28"/>
          <w:szCs w:val="28"/>
        </w:rPr>
        <w:t>Предел прочности при сжатии в МПа (кгс/см</w:t>
      </w:r>
      <w:r w:rsidR="002233AB" w:rsidRPr="004F6CED">
        <w:rPr>
          <w:rFonts w:ascii="Times New Roman" w:eastAsia="Calibri" w:hAnsi="Times New Roman" w:cs="Times New Roman"/>
          <w:sz w:val="28"/>
          <w:szCs w:val="28"/>
          <w:vertAlign w:val="superscript"/>
        </w:rPr>
        <w:t>2</w:t>
      </w:r>
      <w:r w:rsidR="002233AB" w:rsidRPr="004F6CED">
        <w:rPr>
          <w:rFonts w:ascii="Times New Roman" w:eastAsia="Calibri" w:hAnsi="Times New Roman" w:cs="Times New Roman"/>
          <w:sz w:val="28"/>
          <w:szCs w:val="28"/>
        </w:rPr>
        <w:t>) вычисляют по формуле:</w:t>
      </w:r>
    </w:p>
    <w:p w:rsidR="002233AB" w:rsidRPr="002233AB" w:rsidRDefault="002233AB" w:rsidP="002233AB">
      <w:pPr>
        <w:spacing w:after="0" w:line="240" w:lineRule="auto"/>
        <w:ind w:firstLine="851"/>
        <w:jc w:val="center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2233AB">
        <w:rPr>
          <w:rFonts w:ascii="Times New Roman" w:eastAsia="Calibri" w:hAnsi="Times New Roman" w:cs="Times New Roman"/>
          <w:sz w:val="28"/>
          <w:szCs w:val="28"/>
        </w:rPr>
        <w:t>R</w:t>
      </w:r>
      <w:r w:rsidRPr="002233AB">
        <w:rPr>
          <w:rFonts w:ascii="Times New Roman" w:eastAsia="Calibri" w:hAnsi="Times New Roman" w:cs="Times New Roman"/>
          <w:sz w:val="28"/>
          <w:szCs w:val="28"/>
          <w:vertAlign w:val="subscript"/>
        </w:rPr>
        <w:t>сж</w:t>
      </w:r>
      <w:proofErr w:type="spellEnd"/>
      <w:r w:rsidRPr="002233AB">
        <w:rPr>
          <w:rFonts w:ascii="Times New Roman" w:eastAsia="Calibri" w:hAnsi="Times New Roman" w:cs="Times New Roman"/>
          <w:sz w:val="28"/>
          <w:szCs w:val="28"/>
        </w:rPr>
        <w:t xml:space="preserve">=P/S         </w:t>
      </w:r>
      <w:proofErr w:type="gramStart"/>
      <w:r w:rsidRPr="002233AB">
        <w:rPr>
          <w:rFonts w:ascii="Times New Roman" w:eastAsia="Calibri" w:hAnsi="Times New Roman" w:cs="Times New Roman"/>
          <w:sz w:val="28"/>
          <w:szCs w:val="28"/>
        </w:rPr>
        <w:t xml:space="preserve">   </w:t>
      </w:r>
      <w:r w:rsidRPr="004F6CED">
        <w:rPr>
          <w:rFonts w:ascii="Times New Roman" w:eastAsia="Calibri" w:hAnsi="Times New Roman" w:cs="Times New Roman"/>
          <w:sz w:val="28"/>
          <w:szCs w:val="28"/>
        </w:rPr>
        <w:t>(</w:t>
      </w:r>
      <w:proofErr w:type="gramEnd"/>
      <w:r w:rsidRPr="004F6CED">
        <w:rPr>
          <w:rFonts w:ascii="Times New Roman" w:eastAsia="Calibri" w:hAnsi="Times New Roman" w:cs="Times New Roman"/>
          <w:sz w:val="28"/>
          <w:szCs w:val="28"/>
        </w:rPr>
        <w:t>7)</w:t>
      </w:r>
    </w:p>
    <w:p w:rsidR="002233AB" w:rsidRPr="002233AB" w:rsidRDefault="002233AB" w:rsidP="002233A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233AB">
        <w:rPr>
          <w:rFonts w:ascii="Times New Roman" w:eastAsia="Calibri" w:hAnsi="Times New Roman" w:cs="Times New Roman"/>
          <w:sz w:val="28"/>
          <w:szCs w:val="28"/>
        </w:rPr>
        <w:t>где Р - разрушающая нагрузка, Н (кгс)</w:t>
      </w:r>
    </w:p>
    <w:p w:rsidR="002233AB" w:rsidRPr="002233AB" w:rsidRDefault="002233AB" w:rsidP="002233A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233AB">
        <w:rPr>
          <w:rFonts w:ascii="Times New Roman" w:eastAsia="Calibri" w:hAnsi="Times New Roman" w:cs="Times New Roman"/>
          <w:sz w:val="28"/>
          <w:szCs w:val="28"/>
        </w:rPr>
        <w:t xml:space="preserve">      S - площадь, м</w:t>
      </w:r>
      <w:r w:rsidRPr="002233AB">
        <w:rPr>
          <w:rFonts w:ascii="Times New Roman" w:eastAsia="Calibri" w:hAnsi="Times New Roman" w:cs="Times New Roman"/>
          <w:sz w:val="28"/>
          <w:szCs w:val="28"/>
          <w:vertAlign w:val="superscript"/>
        </w:rPr>
        <w:t>2</w:t>
      </w:r>
      <w:r w:rsidRPr="002233AB">
        <w:rPr>
          <w:rFonts w:ascii="Times New Roman" w:eastAsia="Calibri" w:hAnsi="Times New Roman" w:cs="Times New Roman"/>
          <w:sz w:val="28"/>
          <w:szCs w:val="28"/>
        </w:rPr>
        <w:t xml:space="preserve"> (см</w:t>
      </w:r>
      <w:r w:rsidRPr="002233AB">
        <w:rPr>
          <w:rFonts w:ascii="Times New Roman" w:eastAsia="Calibri" w:hAnsi="Times New Roman" w:cs="Times New Roman"/>
          <w:sz w:val="28"/>
          <w:szCs w:val="28"/>
          <w:vertAlign w:val="superscript"/>
        </w:rPr>
        <w:t>2</w:t>
      </w:r>
      <w:r w:rsidRPr="002233AB">
        <w:rPr>
          <w:rFonts w:ascii="Times New Roman" w:eastAsia="Calibri" w:hAnsi="Times New Roman" w:cs="Times New Roman"/>
          <w:sz w:val="28"/>
          <w:szCs w:val="28"/>
        </w:rPr>
        <w:t>).</w:t>
      </w:r>
    </w:p>
    <w:p w:rsidR="00ED1274" w:rsidRPr="00ED1274" w:rsidRDefault="00ED1274" w:rsidP="00ED1274">
      <w:pPr>
        <w:tabs>
          <w:tab w:val="left" w:pos="2813"/>
        </w:tabs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127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Предел прочности при растяжении</w:t>
      </w:r>
      <w:r w:rsidRPr="00ED12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D127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ED127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</w:t>
      </w:r>
      <w:r w:rsidRPr="00ED12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отношение разрушающей нагрузки </w:t>
      </w:r>
      <w:r w:rsidRPr="00ED127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ED12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первоначальной площади сечения образца </w:t>
      </w:r>
      <w:r w:rsidRPr="00ED127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r w:rsidRPr="00ED127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233AB" w:rsidRPr="002233AB" w:rsidRDefault="00ED1274" w:rsidP="002233AB">
      <w:pPr>
        <w:tabs>
          <w:tab w:val="left" w:pos="2813"/>
        </w:tabs>
        <w:spacing w:after="0" w:line="240" w:lineRule="auto"/>
        <w:ind w:firstLine="53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D12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D127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Предел прочности при изгибе</w:t>
      </w:r>
      <w:r w:rsidRPr="00ED12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D1274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proofErr w:type="spellStart"/>
      <w:r w:rsidRPr="00ED1274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изг</w:t>
      </w:r>
      <w:proofErr w:type="spellEnd"/>
      <w:r w:rsidRPr="00ED12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="002233AB"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 прочности при изгибе определяют при одноточечном сосредоточенном </w:t>
      </w:r>
      <w:proofErr w:type="spellStart"/>
      <w:r w:rsidR="002233AB"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нагружении</w:t>
      </w:r>
      <w:proofErr w:type="spellEnd"/>
      <w:r w:rsidR="002233AB"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образца — параллелепипеда</w:t>
      </w:r>
      <w:r w:rsidR="002233AB"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233AB"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прямоугольного </w:t>
      </w:r>
      <w:proofErr w:type="gramStart"/>
      <w:r w:rsidR="002233AB"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сечения </w:t>
      </w:r>
      <w:r w:rsidR="002233AB"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233AB" w:rsidRPr="002233AB">
        <w:rPr>
          <w:rFonts w:ascii="Times New Roman" w:eastAsia="Calibri" w:hAnsi="Times New Roman" w:cs="Times New Roman"/>
          <w:sz w:val="28"/>
          <w:szCs w:val="28"/>
        </w:rPr>
        <w:t>МПа</w:t>
      </w:r>
      <w:proofErr w:type="gramEnd"/>
      <w:r w:rsidR="002233AB" w:rsidRPr="002233AB">
        <w:rPr>
          <w:rFonts w:ascii="Times New Roman" w:eastAsia="Calibri" w:hAnsi="Times New Roman" w:cs="Times New Roman"/>
          <w:sz w:val="28"/>
          <w:szCs w:val="28"/>
        </w:rPr>
        <w:t>, (кгс/см</w:t>
      </w:r>
      <w:r w:rsidR="002233AB" w:rsidRPr="002233AB">
        <w:rPr>
          <w:rFonts w:ascii="Times New Roman" w:eastAsia="Calibri" w:hAnsi="Times New Roman" w:cs="Times New Roman"/>
          <w:sz w:val="28"/>
          <w:szCs w:val="28"/>
          <w:vertAlign w:val="superscript"/>
        </w:rPr>
        <w:t>2</w:t>
      </w:r>
      <w:r w:rsidR="002233AB" w:rsidRPr="002233AB">
        <w:rPr>
          <w:rFonts w:ascii="Times New Roman" w:eastAsia="Calibri" w:hAnsi="Times New Roman" w:cs="Times New Roman"/>
          <w:sz w:val="28"/>
          <w:szCs w:val="28"/>
        </w:rPr>
        <w:t xml:space="preserve"> вычисляют по формуле:</w:t>
      </w:r>
    </w:p>
    <w:p w:rsidR="002233AB" w:rsidRPr="002233AB" w:rsidRDefault="002233AB" w:rsidP="002233AB">
      <w:pPr>
        <w:spacing w:after="0" w:line="240" w:lineRule="auto"/>
        <w:ind w:firstLine="851"/>
        <w:jc w:val="center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2233AB">
        <w:rPr>
          <w:rFonts w:ascii="Times New Roman" w:eastAsia="Calibri" w:hAnsi="Times New Roman" w:cs="Times New Roman"/>
          <w:sz w:val="28"/>
          <w:szCs w:val="28"/>
        </w:rPr>
        <w:t>R</w:t>
      </w:r>
      <w:r w:rsidRPr="002233AB">
        <w:rPr>
          <w:rFonts w:ascii="Times New Roman" w:eastAsia="Calibri" w:hAnsi="Times New Roman" w:cs="Times New Roman"/>
          <w:sz w:val="28"/>
          <w:szCs w:val="28"/>
          <w:vertAlign w:val="subscript"/>
        </w:rPr>
        <w:t>изг</w:t>
      </w:r>
      <w:proofErr w:type="spellEnd"/>
      <w:r w:rsidRPr="002233AB">
        <w:rPr>
          <w:rFonts w:ascii="Times New Roman" w:eastAsia="Calibri" w:hAnsi="Times New Roman" w:cs="Times New Roman"/>
          <w:sz w:val="28"/>
          <w:szCs w:val="28"/>
        </w:rPr>
        <w:t xml:space="preserve">=   </w:t>
      </w:r>
      <m:oMath>
        <m:f>
          <m:fPr>
            <m:ctrlPr>
              <w:rPr>
                <w:rFonts w:ascii="Cambria Math" w:eastAsia="Calibri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Calibri" w:hAnsi="Cambria Math" w:cs="Times New Roman"/>
                <w:sz w:val="28"/>
                <w:szCs w:val="28"/>
              </w:rPr>
              <m:t>3</m:t>
            </m:r>
            <m:r>
              <w:rPr>
                <w:rFonts w:ascii="Cambria Math" w:eastAsia="Calibri" w:hAnsi="Cambria Math" w:cs="Times New Roman"/>
                <w:sz w:val="28"/>
                <w:szCs w:val="28"/>
                <w:lang w:val="en-US"/>
              </w:rPr>
              <m:t>Pl</m:t>
            </m:r>
          </m:num>
          <m:den>
            <m:r>
              <w:rPr>
                <w:rFonts w:ascii="Cambria Math" w:eastAsia="Calibri" w:hAnsi="Cambria Math" w:cs="Times New Roman"/>
                <w:sz w:val="28"/>
                <w:szCs w:val="28"/>
              </w:rPr>
              <m:t>2b</m:t>
            </m:r>
            <m:sSup>
              <m:sSupPr>
                <m:ctrlPr>
                  <w:rPr>
                    <w:rFonts w:ascii="Cambria Math" w:eastAsia="Calibri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h</m:t>
                </m:r>
              </m:e>
              <m:sup>
                <m: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2</m:t>
                </m:r>
              </m:sup>
            </m:sSup>
          </m:den>
        </m:f>
        <m:r>
          <w:rPr>
            <w:rFonts w:ascii="Cambria Math" w:eastAsia="Calibri" w:hAnsi="Cambria Math" w:cs="Times New Roman"/>
            <w:sz w:val="28"/>
            <w:szCs w:val="28"/>
          </w:rPr>
          <m:t xml:space="preserve">                                          </m:t>
        </m:r>
      </m:oMath>
      <w:r w:rsidRPr="002233AB">
        <w:rPr>
          <w:rFonts w:ascii="Times New Roman" w:eastAsia="Calibri" w:hAnsi="Times New Roman" w:cs="Times New Roman"/>
          <w:sz w:val="28"/>
          <w:szCs w:val="28"/>
        </w:rPr>
        <w:t>(</w:t>
      </w:r>
      <w:r w:rsidRPr="004F6CED">
        <w:rPr>
          <w:rFonts w:ascii="Times New Roman" w:eastAsia="Calibri" w:hAnsi="Times New Roman" w:cs="Times New Roman"/>
          <w:sz w:val="28"/>
          <w:szCs w:val="28"/>
        </w:rPr>
        <w:t>8</w:t>
      </w:r>
      <w:r w:rsidRPr="002233AB">
        <w:rPr>
          <w:rFonts w:ascii="Times New Roman" w:eastAsia="Calibri" w:hAnsi="Times New Roman" w:cs="Times New Roman"/>
          <w:sz w:val="28"/>
          <w:szCs w:val="28"/>
        </w:rPr>
        <w:t>)</w:t>
      </w:r>
    </w:p>
    <w:p w:rsidR="002233AB" w:rsidRPr="002233AB" w:rsidRDefault="002233AB" w:rsidP="002233A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  <w:r w:rsidRPr="002233AB">
        <w:rPr>
          <w:rFonts w:ascii="Times New Roman" w:eastAsia="Calibri" w:hAnsi="Times New Roman" w:cs="Times New Roman"/>
          <w:sz w:val="28"/>
          <w:szCs w:val="28"/>
        </w:rPr>
        <w:t xml:space="preserve"> где  Р - разрушающая нагрузка, Н (кгс)</w:t>
      </w:r>
    </w:p>
    <w:p w:rsidR="002233AB" w:rsidRPr="002233AB" w:rsidRDefault="002233AB" w:rsidP="002233A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233AB">
        <w:rPr>
          <w:rFonts w:ascii="Times New Roman" w:eastAsia="Calibri" w:hAnsi="Times New Roman" w:cs="Times New Roman"/>
          <w:sz w:val="28"/>
          <w:szCs w:val="28"/>
        </w:rPr>
        <w:t xml:space="preserve">       l - расстояние между опорами, м (см)</w:t>
      </w:r>
    </w:p>
    <w:p w:rsidR="002233AB" w:rsidRPr="002233AB" w:rsidRDefault="002233AB" w:rsidP="002233A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233AB">
        <w:rPr>
          <w:rFonts w:ascii="Times New Roman" w:eastAsia="Calibri" w:hAnsi="Times New Roman" w:cs="Times New Roman"/>
          <w:sz w:val="28"/>
          <w:szCs w:val="28"/>
        </w:rPr>
        <w:t xml:space="preserve">       b -ширина кирпича, м (см)</w:t>
      </w:r>
    </w:p>
    <w:p w:rsidR="002233AB" w:rsidRPr="002233AB" w:rsidRDefault="002233AB" w:rsidP="002233A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233AB">
        <w:rPr>
          <w:rFonts w:ascii="Times New Roman" w:eastAsia="Calibri" w:hAnsi="Times New Roman" w:cs="Times New Roman"/>
          <w:sz w:val="28"/>
          <w:szCs w:val="28"/>
        </w:rPr>
        <w:t xml:space="preserve">       h - высота (толщина) кирпича по середине пролета, м (см).</w:t>
      </w:r>
    </w:p>
    <w:p w:rsidR="002233AB" w:rsidRPr="00ED1274" w:rsidRDefault="002233AB" w:rsidP="002233AB">
      <w:pPr>
        <w:tabs>
          <w:tab w:val="left" w:pos="2813"/>
        </w:tabs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6C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Коэффициент конструктивного качества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является важной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характеристикой эффективности материалов — это условная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величина, учитывающая прочность на сжатие и среднюю плотность материала</w:t>
      </w:r>
    </w:p>
    <w:p w:rsidR="00ED1274" w:rsidRPr="00ED1274" w:rsidRDefault="00ED1274" w:rsidP="00ED1274">
      <w:pPr>
        <w:tabs>
          <w:tab w:val="left" w:pos="2813"/>
        </w:tabs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127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Жёсткость</w:t>
      </w:r>
      <w:r w:rsidRPr="00ED12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свойство материала давать небольшие упругие деформации.</w:t>
      </w:r>
    </w:p>
    <w:p w:rsidR="00ED1274" w:rsidRPr="004F6CED" w:rsidRDefault="00ED1274" w:rsidP="00ED1274">
      <w:pPr>
        <w:tabs>
          <w:tab w:val="left" w:pos="2813"/>
        </w:tabs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1274">
        <w:rPr>
          <w:rFonts w:ascii="Times New Roman" w:eastAsia="Times New Roman" w:hAnsi="Times New Roman" w:cs="Times New Roman"/>
          <w:sz w:val="28"/>
          <w:szCs w:val="28"/>
          <w:lang w:eastAsia="ru-RU"/>
        </w:rPr>
        <w:t>Твёрдость – способность материала (металла, бетона, древесины) сопротивляться прониканию в него под постоянной нагрузкой стального шарика.</w:t>
      </w:r>
    </w:p>
    <w:p w:rsidR="004F6CED" w:rsidRPr="00ED1274" w:rsidRDefault="004F6CED" w:rsidP="004F6CED">
      <w:pPr>
        <w:tabs>
          <w:tab w:val="left" w:pos="2813"/>
        </w:tabs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F6C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Истираемость</w:t>
      </w:r>
      <w:proofErr w:type="spellEnd"/>
      <w:r w:rsidRPr="004F6C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— способность материалов разрушаться под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>действием истирающих усилий</w:t>
      </w:r>
      <w:r w:rsidRPr="004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4F6CED" w:rsidRPr="004F6CED" w:rsidRDefault="004F6CED" w:rsidP="004F6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6CED">
        <w:rPr>
          <w:rFonts w:ascii="Times New Roman" w:hAnsi="Times New Roman" w:cs="Times New Roman"/>
          <w:i/>
          <w:sz w:val="28"/>
          <w:szCs w:val="28"/>
        </w:rPr>
        <w:t xml:space="preserve">Износ </w:t>
      </w:r>
      <w:r w:rsidRPr="004F6CED">
        <w:rPr>
          <w:rFonts w:ascii="Times New Roman" w:hAnsi="Times New Roman" w:cs="Times New Roman"/>
          <w:sz w:val="28"/>
          <w:szCs w:val="28"/>
        </w:rPr>
        <w:t xml:space="preserve">— свойство материала сопротивляться одновременному воздействию истирания и ударов; зависит от </w:t>
      </w:r>
      <w:proofErr w:type="spellStart"/>
      <w:proofErr w:type="gramStart"/>
      <w:r w:rsidRPr="004F6CED">
        <w:rPr>
          <w:rFonts w:ascii="Times New Roman" w:hAnsi="Times New Roman" w:cs="Times New Roman"/>
          <w:sz w:val="28"/>
          <w:szCs w:val="28"/>
        </w:rPr>
        <w:t>структуры,состава</w:t>
      </w:r>
      <w:proofErr w:type="spellEnd"/>
      <w:proofErr w:type="gramEnd"/>
      <w:r w:rsidRPr="004F6CED">
        <w:rPr>
          <w:rFonts w:ascii="Times New Roman" w:hAnsi="Times New Roman" w:cs="Times New Roman"/>
          <w:sz w:val="28"/>
          <w:szCs w:val="28"/>
        </w:rPr>
        <w:t xml:space="preserve">, твердости, прочности, </w:t>
      </w:r>
      <w:proofErr w:type="spellStart"/>
      <w:r w:rsidRPr="004F6CED">
        <w:rPr>
          <w:rFonts w:ascii="Times New Roman" w:hAnsi="Times New Roman" w:cs="Times New Roman"/>
          <w:sz w:val="28"/>
          <w:szCs w:val="28"/>
        </w:rPr>
        <w:t>истираемости</w:t>
      </w:r>
      <w:proofErr w:type="spellEnd"/>
      <w:r w:rsidRPr="004F6CED">
        <w:rPr>
          <w:rFonts w:ascii="Times New Roman" w:hAnsi="Times New Roman" w:cs="Times New Roman"/>
          <w:sz w:val="28"/>
          <w:szCs w:val="28"/>
        </w:rPr>
        <w:t xml:space="preserve"> материала</w:t>
      </w:r>
      <w:r w:rsidRPr="004F6CED">
        <w:rPr>
          <w:rFonts w:ascii="Times New Roman" w:hAnsi="Times New Roman" w:cs="Times New Roman"/>
          <w:sz w:val="28"/>
          <w:szCs w:val="28"/>
        </w:rPr>
        <w:t>.</w:t>
      </w:r>
    </w:p>
    <w:p w:rsidR="00ED1274" w:rsidRPr="004F6CED" w:rsidRDefault="004F6CED" w:rsidP="004F6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6CED">
        <w:rPr>
          <w:rFonts w:ascii="Times New Roman" w:hAnsi="Times New Roman" w:cs="Times New Roman"/>
          <w:i/>
          <w:sz w:val="28"/>
          <w:szCs w:val="28"/>
        </w:rPr>
        <w:t>Хрупкость</w:t>
      </w:r>
      <w:r w:rsidRPr="004F6CED">
        <w:rPr>
          <w:rFonts w:ascii="Times New Roman" w:hAnsi="Times New Roman" w:cs="Times New Roman"/>
          <w:sz w:val="28"/>
          <w:szCs w:val="28"/>
        </w:rPr>
        <w:t xml:space="preserve"> — свойство материала внезапно разрушаться под</w:t>
      </w:r>
      <w:r w:rsidRPr="004F6CED">
        <w:rPr>
          <w:rFonts w:ascii="Times New Roman" w:hAnsi="Times New Roman" w:cs="Times New Roman"/>
          <w:sz w:val="28"/>
          <w:szCs w:val="28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</w:rPr>
        <w:t>воздействием нагрузки, без предварительного заметного изменения формы и размеров.</w:t>
      </w:r>
    </w:p>
    <w:p w:rsidR="004F6CED" w:rsidRPr="004F6CED" w:rsidRDefault="004F6CED" w:rsidP="004F6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6CED">
        <w:rPr>
          <w:rFonts w:ascii="Times New Roman" w:hAnsi="Times New Roman" w:cs="Times New Roman"/>
          <w:i/>
          <w:sz w:val="28"/>
          <w:szCs w:val="28"/>
        </w:rPr>
        <w:t xml:space="preserve">Деформация </w:t>
      </w:r>
      <w:r w:rsidRPr="004F6CED">
        <w:rPr>
          <w:rFonts w:ascii="Times New Roman" w:hAnsi="Times New Roman" w:cs="Times New Roman"/>
          <w:sz w:val="28"/>
          <w:szCs w:val="28"/>
        </w:rPr>
        <w:t>— нарушение взаимного расположения множества частиц материальной среды, которое приводит к изменению формы и размеров тела и вызывает изменение сил взаимодействия между частицами, т. е. возникновение напряжений.</w:t>
      </w:r>
      <w:r w:rsidRPr="004F6CED">
        <w:rPr>
          <w:rFonts w:ascii="Times New Roman" w:hAnsi="Times New Roman" w:cs="Times New Roman"/>
          <w:sz w:val="28"/>
          <w:szCs w:val="28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</w:rPr>
        <w:t>Простейшим элементом деформации являются относительное</w:t>
      </w:r>
      <w:r w:rsidRPr="004F6CED">
        <w:rPr>
          <w:rFonts w:ascii="Times New Roman" w:hAnsi="Times New Roman" w:cs="Times New Roman"/>
          <w:sz w:val="28"/>
          <w:szCs w:val="28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</w:rPr>
        <w:t>удлинение и сдвиг.</w:t>
      </w:r>
    </w:p>
    <w:p w:rsidR="004F6CED" w:rsidRPr="004F6CED" w:rsidRDefault="004F6CED" w:rsidP="004F6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6CED">
        <w:rPr>
          <w:rFonts w:ascii="Times New Roman" w:hAnsi="Times New Roman" w:cs="Times New Roman"/>
          <w:i/>
          <w:sz w:val="28"/>
          <w:szCs w:val="28"/>
        </w:rPr>
        <w:t xml:space="preserve">Разрушение </w:t>
      </w:r>
      <w:r w:rsidRPr="004F6CED">
        <w:rPr>
          <w:rFonts w:ascii="Times New Roman" w:hAnsi="Times New Roman" w:cs="Times New Roman"/>
          <w:sz w:val="28"/>
          <w:szCs w:val="28"/>
        </w:rPr>
        <w:t>— ослабление взаимосвязи между частицами</w:t>
      </w:r>
      <w:r w:rsidRPr="004F6CED">
        <w:rPr>
          <w:rFonts w:ascii="Times New Roman" w:hAnsi="Times New Roman" w:cs="Times New Roman"/>
          <w:sz w:val="28"/>
          <w:szCs w:val="28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</w:rPr>
        <w:t xml:space="preserve">при нарушении </w:t>
      </w:r>
      <w:proofErr w:type="spellStart"/>
      <w:r w:rsidRPr="004F6CED">
        <w:rPr>
          <w:rFonts w:ascii="Times New Roman" w:hAnsi="Times New Roman" w:cs="Times New Roman"/>
          <w:sz w:val="28"/>
          <w:szCs w:val="28"/>
        </w:rPr>
        <w:t>сплошности</w:t>
      </w:r>
      <w:proofErr w:type="spellEnd"/>
      <w:r w:rsidRPr="004F6CED">
        <w:rPr>
          <w:rFonts w:ascii="Times New Roman" w:hAnsi="Times New Roman" w:cs="Times New Roman"/>
          <w:sz w:val="28"/>
          <w:szCs w:val="28"/>
        </w:rPr>
        <w:t xml:space="preserve"> структуры. Различают хрупкое,</w:t>
      </w:r>
      <w:r w:rsidRPr="004F6CED">
        <w:rPr>
          <w:rFonts w:ascii="Times New Roman" w:hAnsi="Times New Roman" w:cs="Times New Roman"/>
          <w:sz w:val="28"/>
          <w:szCs w:val="28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</w:rPr>
        <w:t>т. е. мгновенное (без деформации) и пластическое (с деформацией) разрушение твердого тела.</w:t>
      </w:r>
    </w:p>
    <w:p w:rsidR="004F6CED" w:rsidRPr="004F6CED" w:rsidRDefault="004F6CED" w:rsidP="004F6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6CED">
        <w:rPr>
          <w:rFonts w:ascii="Times New Roman" w:hAnsi="Times New Roman" w:cs="Times New Roman"/>
          <w:i/>
          <w:sz w:val="28"/>
          <w:szCs w:val="28"/>
        </w:rPr>
        <w:t>Пластичность</w:t>
      </w:r>
      <w:r w:rsidRPr="004F6CED">
        <w:rPr>
          <w:rFonts w:ascii="Times New Roman" w:hAnsi="Times New Roman" w:cs="Times New Roman"/>
          <w:sz w:val="28"/>
          <w:szCs w:val="28"/>
        </w:rPr>
        <w:t xml:space="preserve"> — свойство деформируемого твердого тела</w:t>
      </w:r>
      <w:r w:rsidRPr="004F6CED">
        <w:rPr>
          <w:rFonts w:ascii="Times New Roman" w:hAnsi="Times New Roman" w:cs="Times New Roman"/>
          <w:sz w:val="28"/>
          <w:szCs w:val="28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</w:rPr>
        <w:t>сохранять остаточные деформации после снятия приложенной</w:t>
      </w:r>
      <w:r w:rsidRPr="004F6CED">
        <w:rPr>
          <w:rFonts w:ascii="Times New Roman" w:hAnsi="Times New Roman" w:cs="Times New Roman"/>
          <w:sz w:val="28"/>
          <w:szCs w:val="28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</w:rPr>
        <w:t>к нему нагрузки.</w:t>
      </w:r>
    </w:p>
    <w:p w:rsidR="004F6CED" w:rsidRPr="004F6CED" w:rsidRDefault="004F6CED" w:rsidP="004F6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6CED">
        <w:rPr>
          <w:rFonts w:ascii="Times New Roman" w:hAnsi="Times New Roman" w:cs="Times New Roman"/>
          <w:i/>
          <w:sz w:val="28"/>
          <w:szCs w:val="28"/>
        </w:rPr>
        <w:t xml:space="preserve">Упругость </w:t>
      </w:r>
      <w:r w:rsidRPr="004F6CED">
        <w:rPr>
          <w:rFonts w:ascii="Times New Roman" w:hAnsi="Times New Roman" w:cs="Times New Roman"/>
          <w:sz w:val="28"/>
          <w:szCs w:val="28"/>
        </w:rPr>
        <w:t>— свойство твердого тела изменять форму и размеры под действием нагрузок и самопроизвольно восстанавливать исходную конфигурацию при прекращении внешних воздействий.</w:t>
      </w:r>
    </w:p>
    <w:p w:rsidR="004F6CED" w:rsidRPr="004F6CED" w:rsidRDefault="004F6CED" w:rsidP="004F6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6CED">
        <w:rPr>
          <w:rFonts w:ascii="Times New Roman" w:hAnsi="Times New Roman" w:cs="Times New Roman"/>
          <w:i/>
          <w:sz w:val="28"/>
          <w:szCs w:val="28"/>
        </w:rPr>
        <w:t xml:space="preserve">Релаксация </w:t>
      </w:r>
      <w:r w:rsidRPr="004F6CED">
        <w:rPr>
          <w:rFonts w:ascii="Times New Roman" w:hAnsi="Times New Roman" w:cs="Times New Roman"/>
          <w:sz w:val="28"/>
          <w:szCs w:val="28"/>
        </w:rPr>
        <w:t>— способность материалов к самопроизвольному снижению напряжений при постоянном воздействии</w:t>
      </w:r>
      <w:r w:rsidRPr="004F6CED">
        <w:rPr>
          <w:rFonts w:ascii="Times New Roman" w:hAnsi="Times New Roman" w:cs="Times New Roman"/>
          <w:sz w:val="28"/>
          <w:szCs w:val="28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</w:rPr>
        <w:t>внешних сил. Это происходит в результате</w:t>
      </w:r>
      <w:r w:rsidRPr="004F6CED">
        <w:rPr>
          <w:rFonts w:ascii="Times New Roman" w:hAnsi="Times New Roman" w:cs="Times New Roman"/>
          <w:sz w:val="28"/>
          <w:szCs w:val="28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</w:rPr>
        <w:t>межмолекулярных</w:t>
      </w:r>
      <w:r w:rsidRPr="004F6CED">
        <w:rPr>
          <w:rFonts w:ascii="Times New Roman" w:hAnsi="Times New Roman" w:cs="Times New Roman"/>
          <w:sz w:val="28"/>
          <w:szCs w:val="28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</w:rPr>
        <w:t xml:space="preserve">перемещений в материале. </w:t>
      </w:r>
      <w:r w:rsidRPr="004F6CE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F6CED" w:rsidRPr="004F6CED" w:rsidRDefault="004F6CED" w:rsidP="004F6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6CED">
        <w:rPr>
          <w:rFonts w:ascii="Times New Roman" w:hAnsi="Times New Roman" w:cs="Times New Roman"/>
          <w:i/>
          <w:sz w:val="28"/>
          <w:szCs w:val="28"/>
        </w:rPr>
        <w:lastRenderedPageBreak/>
        <w:t>Текучесть</w:t>
      </w:r>
      <w:r w:rsidRPr="004F6CED">
        <w:rPr>
          <w:rFonts w:ascii="Times New Roman" w:hAnsi="Times New Roman" w:cs="Times New Roman"/>
          <w:sz w:val="28"/>
          <w:szCs w:val="28"/>
        </w:rPr>
        <w:t xml:space="preserve"> — свойство пластичных металлов и тел при постепенном увеличении давления уступать действию сдвигающих</w:t>
      </w:r>
      <w:r w:rsidRPr="004F6CED">
        <w:rPr>
          <w:rFonts w:ascii="Times New Roman" w:hAnsi="Times New Roman" w:cs="Times New Roman"/>
          <w:sz w:val="28"/>
          <w:szCs w:val="28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</w:rPr>
        <w:t>сил и течь подобно вязким жидкостям. Величина текучести</w:t>
      </w:r>
      <w:r w:rsidRPr="004F6CED">
        <w:rPr>
          <w:rFonts w:ascii="Times New Roman" w:hAnsi="Times New Roman" w:cs="Times New Roman"/>
          <w:sz w:val="28"/>
          <w:szCs w:val="28"/>
        </w:rPr>
        <w:t xml:space="preserve"> </w:t>
      </w:r>
      <w:r w:rsidRPr="004F6CED">
        <w:rPr>
          <w:rFonts w:ascii="Times New Roman" w:hAnsi="Times New Roman" w:cs="Times New Roman"/>
          <w:sz w:val="28"/>
          <w:szCs w:val="28"/>
        </w:rPr>
        <w:t>обратна величине вязкости</w:t>
      </w:r>
    </w:p>
    <w:sectPr w:rsidR="004F6CED" w:rsidRPr="004F6C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A7D"/>
    <w:rsid w:val="00002DFE"/>
    <w:rsid w:val="00054E40"/>
    <w:rsid w:val="00114806"/>
    <w:rsid w:val="00183216"/>
    <w:rsid w:val="002233AB"/>
    <w:rsid w:val="003D7A7D"/>
    <w:rsid w:val="004F6CED"/>
    <w:rsid w:val="007A7BD2"/>
    <w:rsid w:val="00B531EE"/>
    <w:rsid w:val="00C10264"/>
    <w:rsid w:val="00D4234B"/>
    <w:rsid w:val="00EC15B1"/>
    <w:rsid w:val="00ED1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AA463"/>
  <w15:chartTrackingRefBased/>
  <w15:docId w15:val="{464FE822-4285-4E39-A966-19A4497DB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11480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11480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6</Pages>
  <Words>1727</Words>
  <Characters>9846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zauresh19712407@gmail.com</dc:creator>
  <cp:keywords/>
  <dc:description/>
  <cp:lastModifiedBy>zauresh19712407@gmail.com</cp:lastModifiedBy>
  <cp:revision>2</cp:revision>
  <dcterms:created xsi:type="dcterms:W3CDTF">2020-05-14T06:52:00Z</dcterms:created>
  <dcterms:modified xsi:type="dcterms:W3CDTF">2020-05-14T08:48:00Z</dcterms:modified>
</cp:coreProperties>
</file>